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F4818" w14:textId="77777777" w:rsidR="00182793" w:rsidRPr="00182793" w:rsidRDefault="00182793" w:rsidP="00182793">
      <w:pPr>
        <w:autoSpaceDE/>
        <w:autoSpaceDN/>
        <w:rPr>
          <w:rFonts w:ascii="Times New Roman" w:eastAsia="Times New Roman" w:hAnsi="Times New Roman" w:cs="Times New Roman"/>
          <w:sz w:val="24"/>
          <w:lang w:bidi="ar-SA"/>
        </w:rPr>
      </w:pPr>
    </w:p>
    <w:p w14:paraId="459D928A" w14:textId="77777777" w:rsidR="00182793" w:rsidRPr="00182793" w:rsidRDefault="00182793" w:rsidP="00182793">
      <w:pPr>
        <w:autoSpaceDE/>
        <w:autoSpaceDN/>
        <w:jc w:val="center"/>
        <w:rPr>
          <w:rFonts w:ascii="Palatino Linotype" w:eastAsia="Times New Roman" w:hAnsi="Palatino Linotype" w:cs="Times New Roman"/>
          <w:sz w:val="24"/>
          <w:lang w:bidi="ar-SA"/>
        </w:rPr>
      </w:pPr>
      <w:r w:rsidRPr="00182793">
        <w:rPr>
          <w:rFonts w:ascii="Palatino Linotype" w:eastAsia="Times New Roman" w:hAnsi="Palatino Linotype" w:cs="Times New Roman"/>
          <w:sz w:val="24"/>
          <w:lang w:bidi="ar-SA"/>
        </w:rPr>
        <w:t>UNITED STATES BANKRUPTCY COURT</w:t>
      </w:r>
    </w:p>
    <w:p w14:paraId="490B9F75" w14:textId="77777777" w:rsidR="00182793" w:rsidRPr="00182793" w:rsidRDefault="00182793" w:rsidP="00182793">
      <w:pPr>
        <w:autoSpaceDE/>
        <w:autoSpaceDN/>
        <w:jc w:val="center"/>
        <w:rPr>
          <w:rFonts w:ascii="Palatino Linotype" w:eastAsia="Times New Roman" w:hAnsi="Palatino Linotype" w:cs="Times New Roman"/>
          <w:sz w:val="24"/>
          <w:lang w:bidi="ar-SA"/>
        </w:rPr>
      </w:pPr>
      <w:r w:rsidRPr="00182793">
        <w:rPr>
          <w:rFonts w:ascii="Palatino Linotype" w:eastAsia="Times New Roman" w:hAnsi="Palatino Linotype" w:cs="Times New Roman"/>
          <w:sz w:val="24"/>
          <w:lang w:bidi="ar-SA"/>
        </w:rPr>
        <w:t>FOR THE EASTERN DISTRICT OF WISCONSIN</w:t>
      </w:r>
    </w:p>
    <w:p w14:paraId="5DF137D9" w14:textId="77777777" w:rsidR="00182793" w:rsidRPr="00182793" w:rsidRDefault="00182793" w:rsidP="00182793">
      <w:pPr>
        <w:pBdr>
          <w:bottom w:val="single" w:sz="4" w:space="1" w:color="auto"/>
        </w:pBdr>
        <w:autoSpaceDE/>
        <w:autoSpaceDN/>
        <w:jc w:val="center"/>
        <w:rPr>
          <w:rFonts w:ascii="Palatino Linotype" w:eastAsia="Times New Roman" w:hAnsi="Palatino Linotype" w:cs="Times New Roman"/>
          <w:sz w:val="24"/>
          <w:lang w:bidi="ar-SA"/>
        </w:rPr>
      </w:pPr>
    </w:p>
    <w:p w14:paraId="09F872B3" w14:textId="77777777" w:rsidR="00182793" w:rsidRPr="00182793" w:rsidRDefault="00182793" w:rsidP="00182793">
      <w:pPr>
        <w:autoSpaceDE/>
        <w:autoSpaceDN/>
        <w:jc w:val="center"/>
        <w:rPr>
          <w:rFonts w:ascii="Palatino Linotype" w:eastAsia="Times New Roman" w:hAnsi="Palatino Linotype" w:cs="Times New Roman"/>
          <w:sz w:val="24"/>
          <w:lang w:bidi="ar-SA"/>
        </w:rPr>
      </w:pPr>
    </w:p>
    <w:p w14:paraId="1B5501F7" w14:textId="77777777" w:rsidR="00182793" w:rsidRPr="00182793" w:rsidRDefault="00182793" w:rsidP="00182793">
      <w:pPr>
        <w:autoSpaceDE/>
        <w:autoSpaceDN/>
        <w:rPr>
          <w:rFonts w:ascii="Palatino Linotype" w:eastAsia="Times New Roman" w:hAnsi="Palatino Linotype" w:cs="Times New Roman"/>
          <w:sz w:val="24"/>
          <w:lang w:bidi="ar-SA"/>
        </w:rPr>
      </w:pPr>
      <w:r w:rsidRPr="00182793">
        <w:rPr>
          <w:rFonts w:ascii="Palatino Linotype" w:eastAsia="Times New Roman" w:hAnsi="Palatino Linotype" w:cs="Times New Roman"/>
          <w:sz w:val="24"/>
          <w:lang w:bidi="ar-SA"/>
        </w:rPr>
        <w:t>In re:</w:t>
      </w:r>
    </w:p>
    <w:p w14:paraId="27391867" w14:textId="77777777" w:rsidR="00182793" w:rsidRPr="00182793" w:rsidRDefault="00182793" w:rsidP="00182793">
      <w:pPr>
        <w:autoSpaceDE/>
        <w:autoSpaceDN/>
        <w:rPr>
          <w:rFonts w:ascii="Palatino Linotype" w:eastAsia="Times New Roman" w:hAnsi="Palatino Linotype" w:cs="Times New Roman"/>
          <w:sz w:val="24"/>
          <w:lang w:bidi="ar-SA"/>
        </w:rPr>
      </w:pPr>
    </w:p>
    <w:p w14:paraId="5469FFAF" w14:textId="02143408" w:rsidR="00182793" w:rsidRPr="00182793" w:rsidRDefault="00182793" w:rsidP="00182793">
      <w:pPr>
        <w:tabs>
          <w:tab w:val="left" w:pos="720"/>
          <w:tab w:val="left" w:pos="5400"/>
        </w:tabs>
        <w:autoSpaceDE/>
        <w:autoSpaceDN/>
        <w:rPr>
          <w:rFonts w:ascii="Palatino Linotype" w:eastAsia="Times New Roman" w:hAnsi="Palatino Linotype" w:cs="Times New Roman"/>
          <w:sz w:val="24"/>
          <w:lang w:bidi="ar-SA"/>
        </w:rPr>
      </w:pPr>
      <w:r w:rsidRPr="00182793">
        <w:rPr>
          <w:rFonts w:ascii="Palatino Linotype" w:eastAsia="Times New Roman" w:hAnsi="Palatino Linotype" w:cs="Times New Roman"/>
          <w:sz w:val="24"/>
          <w:lang w:bidi="ar-SA"/>
        </w:rPr>
        <w:tab/>
        <w:t>,</w:t>
      </w:r>
      <w:r w:rsidRPr="00182793">
        <w:rPr>
          <w:rFonts w:ascii="Palatino Linotype" w:eastAsia="Times New Roman" w:hAnsi="Palatino Linotype" w:cs="Times New Roman"/>
          <w:sz w:val="24"/>
          <w:lang w:bidi="ar-SA"/>
        </w:rPr>
        <w:tab/>
        <w:t xml:space="preserve">Case No.  </w:t>
      </w:r>
    </w:p>
    <w:p w14:paraId="0182B55E" w14:textId="77777777" w:rsidR="00182793" w:rsidRPr="00182793" w:rsidRDefault="00182793" w:rsidP="00182793">
      <w:pPr>
        <w:tabs>
          <w:tab w:val="left" w:pos="720"/>
          <w:tab w:val="left" w:pos="6120"/>
        </w:tabs>
        <w:autoSpaceDE/>
        <w:autoSpaceDN/>
        <w:rPr>
          <w:rFonts w:ascii="Palatino Linotype" w:eastAsia="Times New Roman" w:hAnsi="Palatino Linotype" w:cs="Times New Roman"/>
          <w:sz w:val="24"/>
          <w:lang w:bidi="ar-SA"/>
        </w:rPr>
      </w:pPr>
      <w:r w:rsidRPr="00182793">
        <w:rPr>
          <w:rFonts w:ascii="Palatino Linotype" w:eastAsia="Times New Roman" w:hAnsi="Palatino Linotype" w:cs="Times New Roman"/>
          <w:sz w:val="24"/>
          <w:lang w:bidi="ar-SA"/>
        </w:rPr>
        <w:tab/>
      </w:r>
      <w:r w:rsidRPr="00182793">
        <w:rPr>
          <w:rFonts w:ascii="Palatino Linotype" w:eastAsia="Times New Roman" w:hAnsi="Palatino Linotype" w:cs="Times New Roman"/>
          <w:sz w:val="24"/>
          <w:lang w:bidi="ar-SA"/>
        </w:rPr>
        <w:tab/>
        <w:t>Chapter 13</w:t>
      </w:r>
    </w:p>
    <w:p w14:paraId="0E7493FE" w14:textId="77777777" w:rsidR="00182793" w:rsidRPr="00182793" w:rsidRDefault="00182793" w:rsidP="00182793">
      <w:pPr>
        <w:tabs>
          <w:tab w:val="left" w:pos="1440"/>
          <w:tab w:val="left" w:pos="6120"/>
        </w:tabs>
        <w:autoSpaceDE/>
        <w:autoSpaceDN/>
        <w:rPr>
          <w:rFonts w:ascii="Palatino Linotype" w:eastAsia="Times New Roman" w:hAnsi="Palatino Linotype" w:cs="Times New Roman"/>
          <w:sz w:val="24"/>
          <w:lang w:bidi="ar-SA"/>
        </w:rPr>
      </w:pPr>
      <w:r w:rsidRPr="00182793">
        <w:rPr>
          <w:rFonts w:ascii="Palatino Linotype" w:eastAsia="Times New Roman" w:hAnsi="Palatino Linotype" w:cs="Times New Roman"/>
          <w:sz w:val="24"/>
          <w:lang w:bidi="ar-SA"/>
        </w:rPr>
        <w:tab/>
        <w:t>Debtor.</w:t>
      </w:r>
    </w:p>
    <w:p w14:paraId="295E3DA2" w14:textId="77777777" w:rsidR="00182793" w:rsidRPr="00182793" w:rsidRDefault="00182793" w:rsidP="00182793">
      <w:pPr>
        <w:pBdr>
          <w:bottom w:val="single" w:sz="4" w:space="1" w:color="auto"/>
        </w:pBdr>
        <w:tabs>
          <w:tab w:val="right" w:pos="3780"/>
          <w:tab w:val="left" w:pos="5580"/>
        </w:tabs>
        <w:autoSpaceDE/>
        <w:autoSpaceDN/>
        <w:rPr>
          <w:rFonts w:ascii="Palatino Linotype" w:eastAsia="Times New Roman" w:hAnsi="Palatino Linotype" w:cs="Times New Roman"/>
          <w:sz w:val="24"/>
          <w:lang w:bidi="ar-SA"/>
        </w:rPr>
      </w:pPr>
    </w:p>
    <w:p w14:paraId="1F6F4456" w14:textId="77777777" w:rsidR="00182793" w:rsidRPr="00182793" w:rsidRDefault="00182793" w:rsidP="00182793">
      <w:pPr>
        <w:tabs>
          <w:tab w:val="right" w:pos="3780"/>
          <w:tab w:val="left" w:pos="5580"/>
        </w:tabs>
        <w:autoSpaceDE/>
        <w:autoSpaceDN/>
        <w:jc w:val="center"/>
        <w:rPr>
          <w:rFonts w:ascii="Palatino Linotype" w:eastAsia="Times New Roman" w:hAnsi="Palatino Linotype" w:cs="Times New Roman"/>
          <w:b/>
          <w:sz w:val="24"/>
          <w:lang w:bidi="ar-SA"/>
        </w:rPr>
      </w:pPr>
    </w:p>
    <w:p w14:paraId="510182AA" w14:textId="7394D89C" w:rsidR="00182793" w:rsidRDefault="00893F6C" w:rsidP="00182793">
      <w:pPr>
        <w:pBdr>
          <w:bottom w:val="single" w:sz="4" w:space="1" w:color="auto"/>
        </w:pBdr>
        <w:tabs>
          <w:tab w:val="right" w:pos="3780"/>
          <w:tab w:val="left" w:pos="5580"/>
        </w:tabs>
        <w:autoSpaceDE/>
        <w:autoSpaceDN/>
        <w:jc w:val="center"/>
        <w:rPr>
          <w:rFonts w:ascii="Palatino Linotype" w:eastAsia="Times New Roman" w:hAnsi="Palatino Linotype" w:cs="Times New Roman"/>
          <w:b/>
          <w:sz w:val="24"/>
          <w:lang w:bidi="ar-SA"/>
        </w:rPr>
      </w:pPr>
      <w:r>
        <w:rPr>
          <w:rFonts w:ascii="Palatino Linotype" w:eastAsia="Times New Roman" w:hAnsi="Palatino Linotype" w:cs="Times New Roman"/>
          <w:b/>
          <w:sz w:val="24"/>
          <w:lang w:bidi="ar-SA"/>
        </w:rPr>
        <w:t xml:space="preserve">NOTICE OF MOTION AND </w:t>
      </w:r>
      <w:r w:rsidR="00D138C3" w:rsidRPr="00972AE3">
        <w:rPr>
          <w:rFonts w:ascii="Palatino Linotype" w:eastAsia="Times New Roman" w:hAnsi="Palatino Linotype" w:cs="Times New Roman"/>
          <w:b/>
          <w:sz w:val="24"/>
          <w:lang w:bidi="ar-SA"/>
        </w:rPr>
        <w:t>MOTION</w:t>
      </w:r>
      <w:r w:rsidR="00D138C3">
        <w:rPr>
          <w:rFonts w:ascii="Palatino Linotype" w:eastAsia="Times New Roman" w:hAnsi="Palatino Linotype" w:cs="Times New Roman"/>
          <w:b/>
          <w:sz w:val="24"/>
          <w:lang w:bidi="ar-SA"/>
        </w:rPr>
        <w:t xml:space="preserve"> TO AMEND </w:t>
      </w:r>
      <w:r w:rsidR="006C3FF1">
        <w:rPr>
          <w:rFonts w:ascii="Palatino Linotype" w:eastAsia="Times New Roman" w:hAnsi="Palatino Linotype" w:cs="Times New Roman"/>
          <w:b/>
          <w:sz w:val="24"/>
          <w:lang w:bidi="ar-SA"/>
        </w:rPr>
        <w:t xml:space="preserve">ON LIMITED NOTICE </w:t>
      </w:r>
      <w:r w:rsidR="00D138C3">
        <w:rPr>
          <w:rFonts w:ascii="Palatino Linotype" w:eastAsia="Times New Roman" w:hAnsi="Palatino Linotype" w:cs="Times New Roman"/>
          <w:b/>
          <w:sz w:val="24"/>
          <w:lang w:bidi="ar-SA"/>
        </w:rPr>
        <w:t xml:space="preserve">UNCONFIRMED CHAPTER 13 PLAN </w:t>
      </w:r>
      <w:r w:rsidR="006B74E7">
        <w:rPr>
          <w:rFonts w:ascii="Palatino Linotype" w:eastAsia="Times New Roman" w:hAnsi="Palatino Linotype" w:cs="Times New Roman"/>
          <w:b/>
          <w:sz w:val="24"/>
          <w:lang w:bidi="ar-SA"/>
        </w:rPr>
        <w:t xml:space="preserve">SOLELY </w:t>
      </w:r>
      <w:r w:rsidR="00D138C3">
        <w:rPr>
          <w:rFonts w:ascii="Palatino Linotype" w:eastAsia="Times New Roman" w:hAnsi="Palatino Linotype" w:cs="Times New Roman"/>
          <w:b/>
          <w:sz w:val="24"/>
          <w:lang w:bidi="ar-SA"/>
        </w:rPr>
        <w:t>TO PROVIDE THAT PROPERTY OF THE ESTATE WILL VEST IN THE DEBTOR UPON PLAN CONFIRMATION</w:t>
      </w:r>
      <w:r w:rsidR="00CC1CD1">
        <w:rPr>
          <w:rFonts w:ascii="Palatino Linotype" w:eastAsia="Times New Roman" w:hAnsi="Palatino Linotype" w:cs="Times New Roman"/>
          <w:b/>
          <w:sz w:val="24"/>
          <w:lang w:bidi="ar-SA"/>
        </w:rPr>
        <w:t xml:space="preserve"> </w:t>
      </w:r>
    </w:p>
    <w:p w14:paraId="44D87744" w14:textId="77777777" w:rsidR="00D138C3" w:rsidRPr="00D138C3" w:rsidRDefault="00D138C3" w:rsidP="00182793">
      <w:pPr>
        <w:pBdr>
          <w:bottom w:val="single" w:sz="4" w:space="1" w:color="auto"/>
        </w:pBdr>
        <w:tabs>
          <w:tab w:val="right" w:pos="3780"/>
          <w:tab w:val="left" w:pos="5580"/>
        </w:tabs>
        <w:autoSpaceDE/>
        <w:autoSpaceDN/>
        <w:jc w:val="center"/>
        <w:rPr>
          <w:rFonts w:ascii="Palatino Linotype" w:eastAsia="Times New Roman" w:hAnsi="Palatino Linotype" w:cs="Times New Roman"/>
          <w:b/>
          <w:sz w:val="24"/>
          <w:lang w:bidi="ar-SA"/>
        </w:rPr>
      </w:pPr>
    </w:p>
    <w:p w14:paraId="1C29DFDA" w14:textId="0D7D718F" w:rsidR="00182793" w:rsidRDefault="00182793">
      <w:pPr>
        <w:pStyle w:val="BodyText"/>
        <w:spacing w:before="10"/>
        <w:rPr>
          <w:rFonts w:ascii="Palatino Linotype" w:hAnsi="Palatino Linotype"/>
          <w:sz w:val="24"/>
          <w:szCs w:val="24"/>
        </w:rPr>
      </w:pPr>
    </w:p>
    <w:p w14:paraId="6D64C734" w14:textId="73FD30F9" w:rsidR="006E5072" w:rsidRDefault="00182793" w:rsidP="00FE34E0">
      <w:pPr>
        <w:pStyle w:val="BodyText"/>
        <w:spacing w:before="10" w:after="240" w:line="480" w:lineRule="auto"/>
        <w:rPr>
          <w:rFonts w:ascii="Palatino Linotype" w:hAnsi="Palatino Linotype"/>
          <w:bCs/>
          <w:sz w:val="24"/>
          <w:szCs w:val="24"/>
        </w:rPr>
      </w:pPr>
      <w:r>
        <w:rPr>
          <w:rFonts w:ascii="Palatino Linotype" w:hAnsi="Palatino Linotype"/>
          <w:b/>
          <w:sz w:val="24"/>
          <w:szCs w:val="24"/>
        </w:rPr>
        <w:tab/>
      </w:r>
      <w:r w:rsidR="00266071">
        <w:rPr>
          <w:rFonts w:ascii="Palatino Linotype" w:hAnsi="Palatino Linotype"/>
          <w:bCs/>
          <w:sz w:val="24"/>
          <w:szCs w:val="24"/>
        </w:rPr>
        <w:t>The debtor</w:t>
      </w:r>
      <w:r>
        <w:rPr>
          <w:rFonts w:ascii="Palatino Linotype" w:hAnsi="Palatino Linotype"/>
          <w:bCs/>
          <w:sz w:val="24"/>
          <w:szCs w:val="24"/>
        </w:rPr>
        <w:t xml:space="preserve"> </w:t>
      </w:r>
      <w:r w:rsidR="00F5777B">
        <w:rPr>
          <w:rFonts w:ascii="Palatino Linotype" w:hAnsi="Palatino Linotype"/>
          <w:bCs/>
          <w:sz w:val="24"/>
          <w:szCs w:val="24"/>
        </w:rPr>
        <w:t>moves under 11 U.S.C. §1323 and Local Rules 3015(c) and 9029.1 to (1)</w:t>
      </w:r>
      <w:r w:rsidR="00072E18">
        <w:rPr>
          <w:rFonts w:ascii="Palatino Linotype" w:hAnsi="Palatino Linotype"/>
          <w:bCs/>
          <w:sz w:val="24"/>
          <w:szCs w:val="24"/>
        </w:rPr>
        <w:t> </w:t>
      </w:r>
      <w:r w:rsidR="00F5777B">
        <w:rPr>
          <w:rFonts w:ascii="Palatino Linotype" w:hAnsi="Palatino Linotype"/>
          <w:bCs/>
          <w:sz w:val="24"/>
          <w:szCs w:val="24"/>
        </w:rPr>
        <w:t xml:space="preserve">amend the unconfirmed chapter 13 plan solely </w:t>
      </w:r>
      <w:r w:rsidR="006B74E7">
        <w:rPr>
          <w:rFonts w:ascii="Palatino Linotype" w:hAnsi="Palatino Linotype"/>
          <w:bCs/>
          <w:sz w:val="24"/>
          <w:szCs w:val="24"/>
        </w:rPr>
        <w:t xml:space="preserve">to </w:t>
      </w:r>
      <w:r w:rsidR="002C4DC0">
        <w:rPr>
          <w:rFonts w:ascii="Palatino Linotype" w:hAnsi="Palatino Linotype"/>
          <w:bCs/>
          <w:sz w:val="24"/>
          <w:szCs w:val="24"/>
        </w:rPr>
        <w:t xml:space="preserve">modify </w:t>
      </w:r>
      <w:r w:rsidR="00CC1CD1">
        <w:rPr>
          <w:rFonts w:ascii="Palatino Linotype" w:hAnsi="Palatino Linotype"/>
          <w:bCs/>
          <w:sz w:val="24"/>
          <w:szCs w:val="24"/>
        </w:rPr>
        <w:t xml:space="preserve">Part 7.1 to provide that </w:t>
      </w:r>
      <w:r w:rsidR="006D182D">
        <w:rPr>
          <w:rFonts w:ascii="Palatino Linotype" w:hAnsi="Palatino Linotype"/>
          <w:bCs/>
          <w:sz w:val="24"/>
          <w:szCs w:val="24"/>
        </w:rPr>
        <w:t>confirmation of the plan vests all property of the estate in the debtor</w:t>
      </w:r>
      <w:r w:rsidR="00266071">
        <w:rPr>
          <w:rFonts w:ascii="Palatino Linotype" w:hAnsi="Palatino Linotype"/>
          <w:bCs/>
          <w:sz w:val="24"/>
          <w:szCs w:val="24"/>
        </w:rPr>
        <w:t xml:space="preserve">, </w:t>
      </w:r>
      <w:r w:rsidR="00F5777B">
        <w:rPr>
          <w:rFonts w:ascii="Palatino Linotype" w:hAnsi="Palatino Linotype"/>
          <w:bCs/>
          <w:sz w:val="24"/>
          <w:szCs w:val="24"/>
        </w:rPr>
        <w:t>(2)</w:t>
      </w:r>
      <w:r w:rsidR="002C4DC0">
        <w:rPr>
          <w:rFonts w:ascii="Palatino Linotype" w:hAnsi="Palatino Linotype"/>
          <w:bCs/>
          <w:sz w:val="24"/>
          <w:szCs w:val="24"/>
        </w:rPr>
        <w:t> </w:t>
      </w:r>
      <w:r w:rsidR="006E5072">
        <w:rPr>
          <w:rFonts w:ascii="Palatino Linotype" w:hAnsi="Palatino Linotype"/>
          <w:bCs/>
          <w:sz w:val="24"/>
          <w:szCs w:val="24"/>
        </w:rPr>
        <w:t>limit notice as provided below</w:t>
      </w:r>
      <w:r w:rsidR="00266071">
        <w:rPr>
          <w:rFonts w:ascii="Palatino Linotype" w:hAnsi="Palatino Linotype"/>
          <w:bCs/>
          <w:sz w:val="24"/>
          <w:szCs w:val="24"/>
        </w:rPr>
        <w:t>, and (3) relieve the debtor of local rule requirements inconsistent with this motion to amend</w:t>
      </w:r>
      <w:r w:rsidR="00CC1CD1">
        <w:rPr>
          <w:rFonts w:ascii="Palatino Linotype" w:hAnsi="Palatino Linotype"/>
          <w:bCs/>
          <w:sz w:val="24"/>
          <w:szCs w:val="24"/>
        </w:rPr>
        <w:t xml:space="preserve">. </w:t>
      </w:r>
    </w:p>
    <w:p w14:paraId="160CB8E7" w14:textId="636A93A3" w:rsidR="006E5072" w:rsidRDefault="006E5072" w:rsidP="006E5072">
      <w:pPr>
        <w:pStyle w:val="BodyText"/>
        <w:spacing w:before="10" w:after="240" w:line="480" w:lineRule="auto"/>
        <w:ind w:firstLine="720"/>
        <w:rPr>
          <w:rFonts w:ascii="Palatino Linotype" w:hAnsi="Palatino Linotype"/>
          <w:bCs/>
          <w:sz w:val="24"/>
          <w:szCs w:val="24"/>
        </w:rPr>
      </w:pPr>
      <w:r>
        <w:rPr>
          <w:rFonts w:ascii="Palatino Linotype" w:hAnsi="Palatino Linotype"/>
          <w:bCs/>
          <w:sz w:val="24"/>
          <w:szCs w:val="24"/>
        </w:rPr>
        <w:t xml:space="preserve">1. </w:t>
      </w:r>
      <w:r w:rsidRPr="00DB2702">
        <w:rPr>
          <w:rFonts w:ascii="Palatino Linotype" w:hAnsi="Palatino Linotype"/>
          <w:b/>
          <w:bCs/>
          <w:sz w:val="24"/>
          <w:szCs w:val="24"/>
        </w:rPr>
        <w:t>Unconfirmed plan amended to provide for vesting of estate property in the debtor at confirmation.</w:t>
      </w:r>
      <w:r>
        <w:rPr>
          <w:rFonts w:ascii="Palatino Linotype" w:hAnsi="Palatino Linotype"/>
          <w:bCs/>
          <w:sz w:val="24"/>
          <w:szCs w:val="24"/>
        </w:rPr>
        <w:t xml:space="preserve"> Part 7.1 of the plan </w:t>
      </w:r>
      <w:r w:rsidR="007356F9">
        <w:rPr>
          <w:rFonts w:ascii="Palatino Linotype" w:hAnsi="Palatino Linotype"/>
          <w:bCs/>
          <w:sz w:val="24"/>
          <w:szCs w:val="24"/>
        </w:rPr>
        <w:t xml:space="preserve">currently </w:t>
      </w:r>
      <w:r w:rsidR="0053572E">
        <w:rPr>
          <w:rFonts w:ascii="Palatino Linotype" w:hAnsi="Palatino Linotype"/>
          <w:bCs/>
          <w:sz w:val="24"/>
          <w:szCs w:val="24"/>
        </w:rPr>
        <w:t>vests</w:t>
      </w:r>
      <w:r>
        <w:rPr>
          <w:rFonts w:ascii="Palatino Linotype" w:hAnsi="Palatino Linotype"/>
          <w:bCs/>
          <w:sz w:val="24"/>
          <w:szCs w:val="24"/>
        </w:rPr>
        <w:t xml:space="preserve"> estate property</w:t>
      </w:r>
      <w:r w:rsidR="0053572E">
        <w:rPr>
          <w:rFonts w:ascii="Palatino Linotype" w:hAnsi="Palatino Linotype"/>
          <w:bCs/>
          <w:sz w:val="24"/>
          <w:szCs w:val="24"/>
        </w:rPr>
        <w:t xml:space="preserve"> in the debtor</w:t>
      </w:r>
      <w:r>
        <w:rPr>
          <w:rFonts w:ascii="Palatino Linotype" w:hAnsi="Palatino Linotype"/>
          <w:bCs/>
          <w:sz w:val="24"/>
          <w:szCs w:val="24"/>
        </w:rPr>
        <w:t xml:space="preserve"> at a time other than </w:t>
      </w:r>
      <w:r w:rsidR="0053572E">
        <w:rPr>
          <w:rFonts w:ascii="Palatino Linotype" w:hAnsi="Palatino Linotype"/>
          <w:bCs/>
          <w:sz w:val="24"/>
          <w:szCs w:val="24"/>
        </w:rPr>
        <w:t xml:space="preserve">plan </w:t>
      </w:r>
      <w:r>
        <w:rPr>
          <w:rFonts w:ascii="Palatino Linotype" w:hAnsi="Palatino Linotype"/>
          <w:bCs/>
          <w:sz w:val="24"/>
          <w:szCs w:val="24"/>
        </w:rPr>
        <w:t>confirmation. Rather than demonstrate that good case-specific reasons</w:t>
      </w:r>
      <w:r w:rsidR="00092B22">
        <w:rPr>
          <w:rFonts w:ascii="Palatino Linotype" w:hAnsi="Palatino Linotype"/>
          <w:bCs/>
          <w:sz w:val="24"/>
          <w:szCs w:val="24"/>
        </w:rPr>
        <w:t xml:space="preserve"> exist</w:t>
      </w:r>
      <w:r>
        <w:rPr>
          <w:rFonts w:ascii="Palatino Linotype" w:hAnsi="Palatino Linotype"/>
          <w:bCs/>
          <w:sz w:val="24"/>
          <w:szCs w:val="24"/>
        </w:rPr>
        <w:t xml:space="preserve"> for that </w:t>
      </w:r>
      <w:r w:rsidR="0053572E">
        <w:rPr>
          <w:rFonts w:ascii="Palatino Linotype" w:hAnsi="Palatino Linotype"/>
          <w:bCs/>
          <w:sz w:val="24"/>
          <w:szCs w:val="24"/>
        </w:rPr>
        <w:t>provision</w:t>
      </w:r>
      <w:r>
        <w:rPr>
          <w:rFonts w:ascii="Palatino Linotype" w:hAnsi="Palatino Linotype"/>
          <w:bCs/>
          <w:sz w:val="24"/>
          <w:szCs w:val="24"/>
        </w:rPr>
        <w:t xml:space="preserve">, the debtor by this motion amends </w:t>
      </w:r>
      <w:r w:rsidR="007356F9">
        <w:rPr>
          <w:rFonts w:ascii="Palatino Linotype" w:hAnsi="Palatino Linotype"/>
          <w:bCs/>
          <w:sz w:val="24"/>
          <w:szCs w:val="24"/>
        </w:rPr>
        <w:t xml:space="preserve">Part 7.1 of </w:t>
      </w:r>
      <w:r>
        <w:rPr>
          <w:rFonts w:ascii="Palatino Linotype" w:hAnsi="Palatino Linotype"/>
          <w:bCs/>
          <w:sz w:val="24"/>
          <w:szCs w:val="24"/>
        </w:rPr>
        <w:t xml:space="preserve">the plan to provide for vesting of all estate property in the debtor </w:t>
      </w:r>
      <w:r w:rsidR="0053572E">
        <w:rPr>
          <w:rFonts w:ascii="Palatino Linotype" w:hAnsi="Palatino Linotype"/>
          <w:bCs/>
          <w:sz w:val="24"/>
          <w:szCs w:val="24"/>
        </w:rPr>
        <w:t>upon plan</w:t>
      </w:r>
      <w:r>
        <w:rPr>
          <w:rFonts w:ascii="Palatino Linotype" w:hAnsi="Palatino Linotype"/>
          <w:bCs/>
          <w:sz w:val="24"/>
          <w:szCs w:val="24"/>
        </w:rPr>
        <w:t xml:space="preserve"> confirmation. This motion leaves the plan, including any other </w:t>
      </w:r>
      <w:r w:rsidR="007356F9">
        <w:rPr>
          <w:rFonts w:ascii="Palatino Linotype" w:hAnsi="Palatino Linotype"/>
          <w:bCs/>
          <w:sz w:val="24"/>
          <w:szCs w:val="24"/>
        </w:rPr>
        <w:t xml:space="preserve">pre-confirmation </w:t>
      </w:r>
      <w:r>
        <w:rPr>
          <w:rFonts w:ascii="Palatino Linotype" w:hAnsi="Palatino Linotype"/>
          <w:bCs/>
          <w:sz w:val="24"/>
          <w:szCs w:val="24"/>
        </w:rPr>
        <w:t xml:space="preserve">amendments, otherwise </w:t>
      </w:r>
      <w:r w:rsidR="002C4DC0">
        <w:rPr>
          <w:rFonts w:ascii="Palatino Linotype" w:hAnsi="Palatino Linotype"/>
          <w:bCs/>
          <w:sz w:val="24"/>
          <w:szCs w:val="24"/>
        </w:rPr>
        <w:t>unmodified</w:t>
      </w:r>
      <w:r>
        <w:rPr>
          <w:rFonts w:ascii="Palatino Linotype" w:hAnsi="Palatino Linotype"/>
          <w:bCs/>
          <w:sz w:val="24"/>
          <w:szCs w:val="24"/>
        </w:rPr>
        <w:t xml:space="preserve">. </w:t>
      </w:r>
    </w:p>
    <w:p w14:paraId="7D4AF7FE" w14:textId="025754AE" w:rsidR="00182793" w:rsidRDefault="006E5072" w:rsidP="006E5072">
      <w:pPr>
        <w:pStyle w:val="BodyText"/>
        <w:spacing w:before="10" w:after="240" w:line="480" w:lineRule="auto"/>
        <w:ind w:firstLine="720"/>
        <w:rPr>
          <w:rFonts w:ascii="Palatino Linotype" w:hAnsi="Palatino Linotype"/>
          <w:bCs/>
          <w:sz w:val="24"/>
          <w:szCs w:val="24"/>
        </w:rPr>
      </w:pPr>
      <w:r>
        <w:rPr>
          <w:rFonts w:ascii="Palatino Linotype" w:hAnsi="Palatino Linotype"/>
          <w:bCs/>
          <w:sz w:val="24"/>
          <w:szCs w:val="24"/>
        </w:rPr>
        <w:lastRenderedPageBreak/>
        <w:t xml:space="preserve">2. </w:t>
      </w:r>
      <w:r w:rsidR="00972AE3" w:rsidRPr="00DB2702">
        <w:rPr>
          <w:rFonts w:ascii="Palatino Linotype" w:hAnsi="Palatino Linotype"/>
          <w:b/>
          <w:bCs/>
          <w:sz w:val="24"/>
          <w:szCs w:val="24"/>
        </w:rPr>
        <w:t xml:space="preserve">Notice </w:t>
      </w:r>
      <w:r w:rsidR="002C4DC0">
        <w:rPr>
          <w:rFonts w:ascii="Palatino Linotype" w:hAnsi="Palatino Linotype"/>
          <w:b/>
          <w:bCs/>
          <w:sz w:val="24"/>
          <w:szCs w:val="24"/>
        </w:rPr>
        <w:t xml:space="preserve">is </w:t>
      </w:r>
      <w:r w:rsidR="00266071">
        <w:rPr>
          <w:rFonts w:ascii="Palatino Linotype" w:hAnsi="Palatino Linotype"/>
          <w:b/>
          <w:bCs/>
          <w:sz w:val="24"/>
          <w:szCs w:val="24"/>
        </w:rPr>
        <w:t>l</w:t>
      </w:r>
      <w:r w:rsidR="00972AE3" w:rsidRPr="00DB2702">
        <w:rPr>
          <w:rFonts w:ascii="Palatino Linotype" w:hAnsi="Palatino Linotype"/>
          <w:b/>
          <w:bCs/>
          <w:sz w:val="24"/>
          <w:szCs w:val="24"/>
        </w:rPr>
        <w:t xml:space="preserve">imited to </w:t>
      </w:r>
      <w:r w:rsidR="00266071">
        <w:rPr>
          <w:rFonts w:ascii="Palatino Linotype" w:hAnsi="Palatino Linotype"/>
          <w:b/>
          <w:bCs/>
          <w:sz w:val="24"/>
          <w:szCs w:val="24"/>
        </w:rPr>
        <w:t>p</w:t>
      </w:r>
      <w:r w:rsidR="00972AE3" w:rsidRPr="00DB2702">
        <w:rPr>
          <w:rFonts w:ascii="Palatino Linotype" w:hAnsi="Palatino Linotype"/>
          <w:b/>
          <w:bCs/>
          <w:sz w:val="24"/>
          <w:szCs w:val="24"/>
        </w:rPr>
        <w:t xml:space="preserve">arties </w:t>
      </w:r>
      <w:r w:rsidR="00266071">
        <w:rPr>
          <w:rFonts w:ascii="Palatino Linotype" w:hAnsi="Palatino Linotype"/>
          <w:b/>
          <w:bCs/>
          <w:sz w:val="24"/>
          <w:szCs w:val="24"/>
        </w:rPr>
        <w:t>r</w:t>
      </w:r>
      <w:r w:rsidR="00972AE3" w:rsidRPr="00DB2702">
        <w:rPr>
          <w:rFonts w:ascii="Palatino Linotype" w:hAnsi="Palatino Linotype"/>
          <w:b/>
          <w:bCs/>
          <w:sz w:val="24"/>
          <w:szCs w:val="24"/>
        </w:rPr>
        <w:t xml:space="preserve">eceiving </w:t>
      </w:r>
      <w:r w:rsidR="00266071">
        <w:rPr>
          <w:rFonts w:ascii="Palatino Linotype" w:hAnsi="Palatino Linotype"/>
          <w:b/>
          <w:bCs/>
          <w:sz w:val="24"/>
          <w:szCs w:val="24"/>
        </w:rPr>
        <w:t>e</w:t>
      </w:r>
      <w:r w:rsidR="00972AE3" w:rsidRPr="00DB2702">
        <w:rPr>
          <w:rFonts w:ascii="Palatino Linotype" w:hAnsi="Palatino Linotype"/>
          <w:b/>
          <w:bCs/>
          <w:sz w:val="24"/>
          <w:szCs w:val="24"/>
        </w:rPr>
        <w:t xml:space="preserve">lectronic </w:t>
      </w:r>
      <w:r w:rsidR="00266071">
        <w:rPr>
          <w:rFonts w:ascii="Palatino Linotype" w:hAnsi="Palatino Linotype"/>
          <w:b/>
          <w:bCs/>
          <w:sz w:val="24"/>
          <w:szCs w:val="24"/>
        </w:rPr>
        <w:t>n</w:t>
      </w:r>
      <w:r w:rsidR="00972AE3" w:rsidRPr="00DB2702">
        <w:rPr>
          <w:rFonts w:ascii="Palatino Linotype" w:hAnsi="Palatino Linotype"/>
          <w:b/>
          <w:bCs/>
          <w:sz w:val="24"/>
          <w:szCs w:val="24"/>
        </w:rPr>
        <w:t>otice</w:t>
      </w:r>
      <w:r w:rsidR="002C4DC0">
        <w:rPr>
          <w:rFonts w:ascii="Palatino Linotype" w:hAnsi="Palatino Linotype"/>
          <w:b/>
          <w:bCs/>
          <w:sz w:val="24"/>
          <w:szCs w:val="24"/>
        </w:rPr>
        <w:t xml:space="preserve"> and any objection</w:t>
      </w:r>
      <w:r w:rsidR="00972AE3" w:rsidRPr="00DB2702">
        <w:rPr>
          <w:rFonts w:ascii="Palatino Linotype" w:hAnsi="Palatino Linotype"/>
          <w:b/>
          <w:bCs/>
          <w:sz w:val="24"/>
          <w:szCs w:val="24"/>
        </w:rPr>
        <w:t xml:space="preserve"> </w:t>
      </w:r>
      <w:r w:rsidR="00266071">
        <w:rPr>
          <w:rFonts w:ascii="Palatino Linotype" w:hAnsi="Palatino Linotype"/>
          <w:b/>
          <w:bCs/>
          <w:sz w:val="24"/>
          <w:szCs w:val="24"/>
        </w:rPr>
        <w:t>m</w:t>
      </w:r>
      <w:r w:rsidR="00972AE3" w:rsidRPr="00DB2702">
        <w:rPr>
          <w:rFonts w:ascii="Palatino Linotype" w:hAnsi="Palatino Linotype"/>
          <w:b/>
          <w:bCs/>
          <w:sz w:val="24"/>
          <w:szCs w:val="24"/>
        </w:rPr>
        <w:t xml:space="preserve">ust </w:t>
      </w:r>
      <w:r w:rsidR="002C4DC0">
        <w:rPr>
          <w:rFonts w:ascii="Palatino Linotype" w:hAnsi="Palatino Linotype"/>
          <w:b/>
          <w:bCs/>
          <w:sz w:val="24"/>
          <w:szCs w:val="24"/>
        </w:rPr>
        <w:t xml:space="preserve">be </w:t>
      </w:r>
      <w:r w:rsidR="00266071">
        <w:rPr>
          <w:rFonts w:ascii="Palatino Linotype" w:hAnsi="Palatino Linotype"/>
          <w:b/>
          <w:bCs/>
          <w:sz w:val="24"/>
          <w:szCs w:val="24"/>
        </w:rPr>
        <w:t>f</w:t>
      </w:r>
      <w:r w:rsidR="00972AE3" w:rsidRPr="00DB2702">
        <w:rPr>
          <w:rFonts w:ascii="Palatino Linotype" w:hAnsi="Palatino Linotype"/>
          <w:b/>
          <w:bCs/>
          <w:sz w:val="24"/>
          <w:szCs w:val="24"/>
        </w:rPr>
        <w:t>ile</w:t>
      </w:r>
      <w:r w:rsidR="002C4DC0">
        <w:rPr>
          <w:rFonts w:ascii="Palatino Linotype" w:hAnsi="Palatino Linotype"/>
          <w:b/>
          <w:bCs/>
          <w:sz w:val="24"/>
          <w:szCs w:val="24"/>
        </w:rPr>
        <w:t>d</w:t>
      </w:r>
      <w:r w:rsidR="00972AE3" w:rsidRPr="00DB2702">
        <w:rPr>
          <w:rFonts w:ascii="Palatino Linotype" w:hAnsi="Palatino Linotype"/>
          <w:b/>
          <w:bCs/>
          <w:sz w:val="24"/>
          <w:szCs w:val="24"/>
        </w:rPr>
        <w:t xml:space="preserve"> </w:t>
      </w:r>
      <w:r w:rsidR="00266071">
        <w:rPr>
          <w:rFonts w:ascii="Palatino Linotype" w:hAnsi="Palatino Linotype"/>
          <w:b/>
          <w:bCs/>
          <w:sz w:val="24"/>
          <w:szCs w:val="24"/>
        </w:rPr>
        <w:t>w</w:t>
      </w:r>
      <w:r w:rsidR="00972AE3" w:rsidRPr="00DB2702">
        <w:rPr>
          <w:rFonts w:ascii="Palatino Linotype" w:hAnsi="Palatino Linotype"/>
          <w:b/>
          <w:bCs/>
          <w:sz w:val="24"/>
          <w:szCs w:val="24"/>
        </w:rPr>
        <w:t xml:space="preserve">ithin </w:t>
      </w:r>
      <w:r w:rsidR="00972AE3" w:rsidRPr="002F23C6">
        <w:rPr>
          <w:rFonts w:ascii="Palatino Linotype" w:hAnsi="Palatino Linotype"/>
          <w:b/>
          <w:bCs/>
          <w:sz w:val="24"/>
          <w:szCs w:val="24"/>
          <w:u w:val="single"/>
        </w:rPr>
        <w:t xml:space="preserve">7 </w:t>
      </w:r>
      <w:r w:rsidR="00266071" w:rsidRPr="002F23C6">
        <w:rPr>
          <w:rFonts w:ascii="Palatino Linotype" w:hAnsi="Palatino Linotype"/>
          <w:b/>
          <w:bCs/>
          <w:sz w:val="24"/>
          <w:szCs w:val="24"/>
          <w:u w:val="single"/>
        </w:rPr>
        <w:t>d</w:t>
      </w:r>
      <w:r w:rsidR="00972AE3" w:rsidRPr="002F23C6">
        <w:rPr>
          <w:rFonts w:ascii="Palatino Linotype" w:hAnsi="Palatino Linotype"/>
          <w:b/>
          <w:bCs/>
          <w:sz w:val="24"/>
          <w:szCs w:val="24"/>
          <w:u w:val="single"/>
        </w:rPr>
        <w:t>ays</w:t>
      </w:r>
      <w:r w:rsidR="00972AE3" w:rsidRPr="00DB2702">
        <w:rPr>
          <w:rFonts w:ascii="Palatino Linotype" w:hAnsi="Palatino Linotype"/>
          <w:b/>
          <w:bCs/>
          <w:sz w:val="24"/>
          <w:szCs w:val="24"/>
        </w:rPr>
        <w:t xml:space="preserve"> of </w:t>
      </w:r>
      <w:r w:rsidR="002C4DC0">
        <w:rPr>
          <w:rFonts w:ascii="Palatino Linotype" w:hAnsi="Palatino Linotype"/>
          <w:b/>
          <w:bCs/>
          <w:sz w:val="24"/>
          <w:szCs w:val="24"/>
        </w:rPr>
        <w:t>the date on which the debtor filed this</w:t>
      </w:r>
      <w:r w:rsidR="002C4DC0" w:rsidRPr="00DB2702">
        <w:rPr>
          <w:rFonts w:ascii="Palatino Linotype" w:hAnsi="Palatino Linotype"/>
          <w:b/>
          <w:bCs/>
          <w:sz w:val="24"/>
          <w:szCs w:val="24"/>
        </w:rPr>
        <w:t xml:space="preserve"> </w:t>
      </w:r>
      <w:r w:rsidR="00266071">
        <w:rPr>
          <w:rFonts w:ascii="Palatino Linotype" w:hAnsi="Palatino Linotype"/>
          <w:b/>
          <w:bCs/>
          <w:sz w:val="24"/>
          <w:szCs w:val="24"/>
        </w:rPr>
        <w:t>m</w:t>
      </w:r>
      <w:r w:rsidR="00972AE3" w:rsidRPr="00DB2702">
        <w:rPr>
          <w:rFonts w:ascii="Palatino Linotype" w:hAnsi="Palatino Linotype"/>
          <w:b/>
          <w:bCs/>
          <w:sz w:val="24"/>
          <w:szCs w:val="24"/>
        </w:rPr>
        <w:t>otion.</w:t>
      </w:r>
      <w:r w:rsidR="00972AE3">
        <w:rPr>
          <w:rFonts w:ascii="Palatino Linotype" w:hAnsi="Palatino Linotype"/>
          <w:bCs/>
          <w:sz w:val="24"/>
          <w:szCs w:val="24"/>
        </w:rPr>
        <w:t xml:space="preserve">  Th</w:t>
      </w:r>
      <w:r w:rsidR="007626BC">
        <w:rPr>
          <w:rFonts w:ascii="Palatino Linotype" w:hAnsi="Palatino Linotype"/>
          <w:bCs/>
          <w:sz w:val="24"/>
          <w:szCs w:val="24"/>
        </w:rPr>
        <w:t>e debtor’s request to amend the plan to vest property</w:t>
      </w:r>
      <w:r w:rsidR="007356F9">
        <w:rPr>
          <w:rFonts w:ascii="Palatino Linotype" w:hAnsi="Palatino Linotype"/>
          <w:bCs/>
          <w:sz w:val="24"/>
          <w:szCs w:val="24"/>
        </w:rPr>
        <w:t xml:space="preserve"> of the estate in the debtor</w:t>
      </w:r>
      <w:r w:rsidR="007626BC">
        <w:rPr>
          <w:rFonts w:ascii="Palatino Linotype" w:hAnsi="Palatino Linotype"/>
          <w:bCs/>
          <w:sz w:val="24"/>
          <w:szCs w:val="24"/>
        </w:rPr>
        <w:t xml:space="preserve"> at confirmation is not expected to have an adverse effect on any party in interest. The debtor makes this limited request to facilitate prompt </w:t>
      </w:r>
      <w:r w:rsidR="00514E0E">
        <w:rPr>
          <w:rFonts w:ascii="Palatino Linotype" w:hAnsi="Palatino Linotype"/>
          <w:bCs/>
          <w:sz w:val="24"/>
          <w:szCs w:val="24"/>
        </w:rPr>
        <w:t xml:space="preserve">plan </w:t>
      </w:r>
      <w:r w:rsidR="007626BC">
        <w:rPr>
          <w:rFonts w:ascii="Palatino Linotype" w:hAnsi="Palatino Linotype"/>
          <w:bCs/>
          <w:sz w:val="24"/>
          <w:szCs w:val="24"/>
        </w:rPr>
        <w:t>confirmation in light of the Court of Appeals</w:t>
      </w:r>
      <w:r w:rsidR="00092B22">
        <w:rPr>
          <w:rFonts w:ascii="Palatino Linotype" w:hAnsi="Palatino Linotype"/>
          <w:bCs/>
          <w:sz w:val="24"/>
          <w:szCs w:val="24"/>
        </w:rPr>
        <w:t>’</w:t>
      </w:r>
      <w:r w:rsidR="007626BC">
        <w:rPr>
          <w:rFonts w:ascii="Palatino Linotype" w:hAnsi="Palatino Linotype"/>
          <w:bCs/>
          <w:sz w:val="24"/>
          <w:szCs w:val="24"/>
        </w:rPr>
        <w:t xml:space="preserve"> construction of 11</w:t>
      </w:r>
      <w:r w:rsidR="00514E0E">
        <w:rPr>
          <w:rFonts w:ascii="Palatino Linotype" w:hAnsi="Palatino Linotype"/>
          <w:bCs/>
          <w:sz w:val="24"/>
          <w:szCs w:val="24"/>
        </w:rPr>
        <w:t> </w:t>
      </w:r>
      <w:r w:rsidR="007626BC">
        <w:rPr>
          <w:rFonts w:ascii="Palatino Linotype" w:hAnsi="Palatino Linotype"/>
          <w:bCs/>
          <w:sz w:val="24"/>
          <w:szCs w:val="24"/>
        </w:rPr>
        <w:t>U.S.C. §1327</w:t>
      </w:r>
      <w:r w:rsidR="007356F9">
        <w:rPr>
          <w:rFonts w:ascii="Palatino Linotype" w:hAnsi="Palatino Linotype"/>
          <w:bCs/>
          <w:sz w:val="24"/>
          <w:szCs w:val="24"/>
        </w:rPr>
        <w:t>(b)</w:t>
      </w:r>
      <w:r w:rsidR="007626BC">
        <w:rPr>
          <w:rFonts w:ascii="Palatino Linotype" w:hAnsi="Palatino Linotype"/>
          <w:bCs/>
          <w:sz w:val="24"/>
          <w:szCs w:val="24"/>
        </w:rPr>
        <w:t xml:space="preserve"> in </w:t>
      </w:r>
      <w:r w:rsidR="007626BC" w:rsidRPr="00CC1CD1">
        <w:rPr>
          <w:rFonts w:ascii="Palatino Linotype" w:hAnsi="Palatino Linotype"/>
          <w:bCs/>
          <w:i/>
          <w:iCs/>
          <w:sz w:val="24"/>
          <w:szCs w:val="24"/>
        </w:rPr>
        <w:t>In re Cherry,</w:t>
      </w:r>
      <w:r w:rsidR="007626BC" w:rsidRPr="00CC1CD1">
        <w:rPr>
          <w:rFonts w:ascii="Palatino Linotype" w:hAnsi="Palatino Linotype"/>
          <w:bCs/>
          <w:sz w:val="24"/>
          <w:szCs w:val="24"/>
        </w:rPr>
        <w:t xml:space="preserve"> </w:t>
      </w:r>
      <w:r w:rsidR="007356F9">
        <w:rPr>
          <w:rFonts w:ascii="Palatino Linotype" w:hAnsi="Palatino Linotype"/>
          <w:bCs/>
          <w:sz w:val="24"/>
          <w:szCs w:val="24"/>
        </w:rPr>
        <w:t xml:space="preserve">963 F.3d 717 </w:t>
      </w:r>
      <w:r w:rsidR="007626BC" w:rsidRPr="00CC1CD1">
        <w:rPr>
          <w:rFonts w:ascii="Palatino Linotype" w:hAnsi="Palatino Linotype"/>
          <w:bCs/>
          <w:sz w:val="24"/>
          <w:szCs w:val="24"/>
        </w:rPr>
        <w:t>(7th Cir. 2020)</w:t>
      </w:r>
      <w:r w:rsidR="007626BC">
        <w:rPr>
          <w:rFonts w:ascii="Palatino Linotype" w:hAnsi="Palatino Linotype"/>
          <w:bCs/>
          <w:sz w:val="24"/>
          <w:szCs w:val="24"/>
        </w:rPr>
        <w:t xml:space="preserve">, to require debtors to demonstrate good case-specific reasons </w:t>
      </w:r>
      <w:r w:rsidR="0053572E">
        <w:rPr>
          <w:rFonts w:ascii="Palatino Linotype" w:hAnsi="Palatino Linotype"/>
          <w:bCs/>
          <w:sz w:val="24"/>
          <w:szCs w:val="24"/>
        </w:rPr>
        <w:t xml:space="preserve">before the court may confirm a plan </w:t>
      </w:r>
      <w:r w:rsidR="002C4DC0">
        <w:rPr>
          <w:rFonts w:ascii="Palatino Linotype" w:hAnsi="Palatino Linotype"/>
          <w:bCs/>
          <w:sz w:val="24"/>
          <w:szCs w:val="24"/>
        </w:rPr>
        <w:t>that provides for</w:t>
      </w:r>
      <w:r w:rsidR="0053572E">
        <w:rPr>
          <w:rFonts w:ascii="Palatino Linotype" w:hAnsi="Palatino Linotype"/>
          <w:bCs/>
          <w:sz w:val="24"/>
          <w:szCs w:val="24"/>
        </w:rPr>
        <w:t xml:space="preserve"> </w:t>
      </w:r>
      <w:r w:rsidR="007626BC">
        <w:rPr>
          <w:rFonts w:ascii="Palatino Linotype" w:hAnsi="Palatino Linotype"/>
          <w:bCs/>
          <w:sz w:val="24"/>
          <w:szCs w:val="24"/>
        </w:rPr>
        <w:t xml:space="preserve">estate property </w:t>
      </w:r>
      <w:r w:rsidR="002C4DC0">
        <w:rPr>
          <w:rFonts w:ascii="Palatino Linotype" w:hAnsi="Palatino Linotype"/>
          <w:bCs/>
          <w:sz w:val="24"/>
          <w:szCs w:val="24"/>
        </w:rPr>
        <w:t xml:space="preserve">remaining in the estate after </w:t>
      </w:r>
      <w:r w:rsidR="007626BC">
        <w:rPr>
          <w:rFonts w:ascii="Palatino Linotype" w:hAnsi="Palatino Linotype"/>
          <w:bCs/>
          <w:sz w:val="24"/>
          <w:szCs w:val="24"/>
        </w:rPr>
        <w:t>confirmation. T</w:t>
      </w:r>
      <w:r w:rsidR="00FE34E0">
        <w:rPr>
          <w:rFonts w:ascii="Palatino Linotype" w:hAnsi="Palatino Linotype"/>
          <w:bCs/>
          <w:sz w:val="24"/>
          <w:szCs w:val="24"/>
        </w:rPr>
        <w:t xml:space="preserve">he debtor requests </w:t>
      </w:r>
      <w:r w:rsidR="002C4DC0">
        <w:rPr>
          <w:rFonts w:ascii="Palatino Linotype" w:hAnsi="Palatino Linotype"/>
          <w:bCs/>
          <w:sz w:val="24"/>
          <w:szCs w:val="24"/>
        </w:rPr>
        <w:t xml:space="preserve">that </w:t>
      </w:r>
      <w:r w:rsidR="00FE34E0">
        <w:rPr>
          <w:rFonts w:ascii="Palatino Linotype" w:hAnsi="Palatino Linotype"/>
          <w:bCs/>
          <w:sz w:val="24"/>
          <w:szCs w:val="24"/>
        </w:rPr>
        <w:t xml:space="preserve">the court </w:t>
      </w:r>
      <w:r w:rsidR="002C4DC0">
        <w:rPr>
          <w:rFonts w:ascii="Palatino Linotype" w:hAnsi="Palatino Linotype"/>
          <w:bCs/>
          <w:sz w:val="24"/>
          <w:szCs w:val="24"/>
        </w:rPr>
        <w:t xml:space="preserve">limit notice of, and the time to object to, this motion as follows: </w:t>
      </w:r>
      <w:r w:rsidR="007626BC">
        <w:rPr>
          <w:rFonts w:ascii="Palatino Linotype" w:hAnsi="Palatino Linotype"/>
          <w:bCs/>
          <w:sz w:val="24"/>
          <w:szCs w:val="24"/>
        </w:rPr>
        <w:t xml:space="preserve">notice </w:t>
      </w:r>
      <w:r w:rsidR="002C4DC0">
        <w:rPr>
          <w:rFonts w:ascii="Palatino Linotype" w:hAnsi="Palatino Linotype"/>
          <w:bCs/>
          <w:sz w:val="24"/>
          <w:szCs w:val="24"/>
        </w:rPr>
        <w:t xml:space="preserve">is limited to </w:t>
      </w:r>
      <w:r w:rsidR="007626BC">
        <w:rPr>
          <w:rFonts w:ascii="Palatino Linotype" w:hAnsi="Palatino Linotype"/>
          <w:bCs/>
          <w:sz w:val="24"/>
          <w:szCs w:val="24"/>
        </w:rPr>
        <w:t xml:space="preserve">those parties who receive automated electronic notice through the court’s ECF system and </w:t>
      </w:r>
      <w:r w:rsidR="007626BC" w:rsidRPr="00DB2702">
        <w:rPr>
          <w:rFonts w:ascii="Palatino Linotype" w:hAnsi="Palatino Linotype"/>
          <w:b/>
          <w:bCs/>
          <w:sz w:val="24"/>
          <w:szCs w:val="24"/>
        </w:rPr>
        <w:t xml:space="preserve">any objection to this motion </w:t>
      </w:r>
      <w:r w:rsidR="002C4DC0">
        <w:rPr>
          <w:rFonts w:ascii="Palatino Linotype" w:hAnsi="Palatino Linotype"/>
          <w:b/>
          <w:bCs/>
          <w:sz w:val="24"/>
          <w:szCs w:val="24"/>
        </w:rPr>
        <w:t xml:space="preserve">must be filed </w:t>
      </w:r>
      <w:r w:rsidR="007626BC" w:rsidRPr="00DB2702">
        <w:rPr>
          <w:rFonts w:ascii="Palatino Linotype" w:hAnsi="Palatino Linotype"/>
          <w:b/>
          <w:bCs/>
          <w:sz w:val="24"/>
          <w:szCs w:val="24"/>
        </w:rPr>
        <w:t>no later</w:t>
      </w:r>
      <w:r w:rsidR="002F23C6">
        <w:rPr>
          <w:rFonts w:ascii="Palatino Linotype" w:hAnsi="Palatino Linotype"/>
          <w:b/>
          <w:bCs/>
          <w:sz w:val="24"/>
          <w:szCs w:val="24"/>
        </w:rPr>
        <w:t xml:space="preserve"> than</w:t>
      </w:r>
      <w:r w:rsidR="007626BC" w:rsidRPr="00DB2702">
        <w:rPr>
          <w:rFonts w:ascii="Palatino Linotype" w:hAnsi="Palatino Linotype"/>
          <w:b/>
          <w:bCs/>
          <w:sz w:val="24"/>
          <w:szCs w:val="24"/>
        </w:rPr>
        <w:t xml:space="preserve"> </w:t>
      </w:r>
      <w:r w:rsidR="007626BC" w:rsidRPr="00DB2702">
        <w:rPr>
          <w:rFonts w:ascii="Palatino Linotype" w:hAnsi="Palatino Linotype"/>
          <w:b/>
          <w:bCs/>
          <w:sz w:val="24"/>
          <w:szCs w:val="24"/>
          <w:u w:val="single"/>
        </w:rPr>
        <w:t>7 days</w:t>
      </w:r>
      <w:r w:rsidR="007626BC" w:rsidRPr="00DB2702">
        <w:rPr>
          <w:rFonts w:ascii="Palatino Linotype" w:hAnsi="Palatino Linotype"/>
          <w:b/>
          <w:bCs/>
          <w:sz w:val="24"/>
          <w:szCs w:val="24"/>
        </w:rPr>
        <w:t xml:space="preserve"> after </w:t>
      </w:r>
      <w:r w:rsidR="002C4DC0">
        <w:rPr>
          <w:rFonts w:ascii="Palatino Linotype" w:hAnsi="Palatino Linotype"/>
          <w:b/>
          <w:bCs/>
          <w:sz w:val="24"/>
          <w:szCs w:val="24"/>
        </w:rPr>
        <w:t>the date on which the debtor filed this motion</w:t>
      </w:r>
      <w:r w:rsidR="007626BC">
        <w:rPr>
          <w:rFonts w:ascii="Palatino Linotype" w:hAnsi="Palatino Linotype"/>
          <w:bCs/>
          <w:sz w:val="24"/>
          <w:szCs w:val="24"/>
        </w:rPr>
        <w:t xml:space="preserve">. </w:t>
      </w:r>
    </w:p>
    <w:p w14:paraId="1E86243B" w14:textId="0480E5AC" w:rsidR="006E5072" w:rsidRPr="00FE34E0" w:rsidRDefault="006E5072" w:rsidP="00DB2702">
      <w:pPr>
        <w:pStyle w:val="BodyText"/>
        <w:spacing w:before="10" w:after="240" w:line="480" w:lineRule="auto"/>
        <w:ind w:firstLine="720"/>
        <w:rPr>
          <w:rFonts w:ascii="Palatino Linotype" w:hAnsi="Palatino Linotype"/>
          <w:sz w:val="24"/>
          <w:szCs w:val="24"/>
        </w:rPr>
      </w:pPr>
      <w:r>
        <w:rPr>
          <w:rFonts w:ascii="Palatino Linotype" w:hAnsi="Palatino Linotype"/>
          <w:bCs/>
          <w:sz w:val="24"/>
          <w:szCs w:val="24"/>
        </w:rPr>
        <w:t xml:space="preserve">3. </w:t>
      </w:r>
      <w:r w:rsidRPr="00DB2702">
        <w:rPr>
          <w:rFonts w:ascii="Palatino Linotype" w:hAnsi="Palatino Linotype"/>
          <w:b/>
          <w:bCs/>
          <w:sz w:val="24"/>
          <w:szCs w:val="24"/>
        </w:rPr>
        <w:t xml:space="preserve">Relief from </w:t>
      </w:r>
      <w:r w:rsidR="00266071">
        <w:rPr>
          <w:rFonts w:ascii="Palatino Linotype" w:hAnsi="Palatino Linotype"/>
          <w:b/>
          <w:bCs/>
          <w:sz w:val="24"/>
          <w:szCs w:val="24"/>
        </w:rPr>
        <w:t>r</w:t>
      </w:r>
      <w:r w:rsidRPr="00DB2702">
        <w:rPr>
          <w:rFonts w:ascii="Palatino Linotype" w:hAnsi="Palatino Linotype"/>
          <w:b/>
          <w:bCs/>
          <w:sz w:val="24"/>
          <w:szCs w:val="24"/>
        </w:rPr>
        <w:t>equirements of Local Rule 3015</w:t>
      </w:r>
      <w:r>
        <w:rPr>
          <w:rFonts w:ascii="Palatino Linotype" w:hAnsi="Palatino Linotype"/>
          <w:bCs/>
          <w:sz w:val="24"/>
          <w:szCs w:val="24"/>
        </w:rPr>
        <w:t>. The debtor request</w:t>
      </w:r>
      <w:r w:rsidR="00D91BB4">
        <w:rPr>
          <w:rFonts w:ascii="Palatino Linotype" w:hAnsi="Palatino Linotype"/>
          <w:bCs/>
          <w:sz w:val="24"/>
          <w:szCs w:val="24"/>
        </w:rPr>
        <w:t>s</w:t>
      </w:r>
      <w:r>
        <w:rPr>
          <w:rFonts w:ascii="Palatino Linotype" w:hAnsi="Palatino Linotype"/>
          <w:bCs/>
          <w:sz w:val="24"/>
          <w:szCs w:val="24"/>
        </w:rPr>
        <w:t xml:space="preserve"> relief from Local Rule 3015’s requirements to the extent inconsistent with this motion.</w:t>
      </w:r>
      <w:r w:rsidR="00972AE3">
        <w:rPr>
          <w:rFonts w:ascii="Palatino Linotype" w:hAnsi="Palatino Linotype"/>
          <w:bCs/>
          <w:sz w:val="24"/>
          <w:szCs w:val="24"/>
        </w:rPr>
        <w:t xml:space="preserve"> Allowing the debtor to amend the plan to provide for vesting consistent with §1327</w:t>
      </w:r>
      <w:r w:rsidR="00D91BB4">
        <w:rPr>
          <w:rFonts w:ascii="Palatino Linotype" w:hAnsi="Palatino Linotype"/>
          <w:bCs/>
          <w:sz w:val="24"/>
          <w:szCs w:val="24"/>
        </w:rPr>
        <w:t>(b)</w:t>
      </w:r>
      <w:r w:rsidR="00972AE3">
        <w:rPr>
          <w:rFonts w:ascii="Palatino Linotype" w:hAnsi="Palatino Linotype"/>
          <w:bCs/>
          <w:sz w:val="24"/>
          <w:szCs w:val="24"/>
        </w:rPr>
        <w:t>’s default provision based solely on this limited-notice motion and without otherwise complying with Local Rule 3015 furthers the just, speedy, and inexpensive determination of this case</w:t>
      </w:r>
      <w:r w:rsidR="00893F6C">
        <w:rPr>
          <w:rFonts w:ascii="Palatino Linotype" w:hAnsi="Palatino Linotype"/>
          <w:bCs/>
          <w:sz w:val="24"/>
          <w:szCs w:val="24"/>
        </w:rPr>
        <w:t xml:space="preserve"> and </w:t>
      </w:r>
      <w:r w:rsidR="00972AE3">
        <w:rPr>
          <w:rFonts w:ascii="Palatino Linotype" w:hAnsi="Palatino Linotype"/>
          <w:bCs/>
          <w:sz w:val="24"/>
          <w:szCs w:val="24"/>
        </w:rPr>
        <w:t xml:space="preserve">justifies modifying that Rule’s application as provided in Local Rule 9029.1. </w:t>
      </w:r>
    </w:p>
    <w:p w14:paraId="53E0A6DD" w14:textId="43644D2A" w:rsidR="008C249B" w:rsidRPr="00A91C4D" w:rsidRDefault="008C249B" w:rsidP="008C249B">
      <w:pPr>
        <w:pStyle w:val="ListParagraph"/>
        <w:widowControl/>
        <w:spacing w:before="22" w:line="480" w:lineRule="auto"/>
        <w:ind w:left="1080" w:right="-14"/>
        <w:rPr>
          <w:rFonts w:ascii="Palatino Linotype" w:eastAsia="Calibri" w:hAnsi="Palatino Linotype" w:cs="Times New Roman"/>
        </w:rPr>
      </w:pPr>
      <w:r w:rsidRPr="00A91C4D">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Pr>
          <w:rFonts w:ascii="Palatino Linotype" w:eastAsia="Calibri" w:hAnsi="Palatino Linotype" w:cs="Times New Roman"/>
          <w:sz w:val="24"/>
          <w:szCs w:val="24"/>
        </w:rPr>
        <w:tab/>
      </w:r>
      <w:r w:rsidRPr="00A91C4D">
        <w:rPr>
          <w:rFonts w:ascii="Palatino Linotype" w:eastAsia="Calibri" w:hAnsi="Palatino Linotype" w:cs="Times New Roman"/>
        </w:rPr>
        <w:t>Law Firm, S.C.</w:t>
      </w:r>
    </w:p>
    <w:p w14:paraId="6C6E4FDD" w14:textId="77777777" w:rsidR="008C249B" w:rsidRPr="00CD6ABA" w:rsidRDefault="008C249B" w:rsidP="008C249B">
      <w:pPr>
        <w:widowControl/>
        <w:spacing w:before="22"/>
        <w:ind w:right="-14"/>
        <w:contextualSpacing/>
        <w:rPr>
          <w:rFonts w:ascii="Palatino Linotype" w:eastAsia="Calibri" w:hAnsi="Palatino Linotype" w:cs="Times New Roman"/>
        </w:rPr>
      </w:pP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Attorney for Debtor</w:t>
      </w:r>
    </w:p>
    <w:p w14:paraId="5EFABA7C" w14:textId="77777777" w:rsidR="008C249B" w:rsidRPr="00CD6ABA" w:rsidRDefault="008C249B" w:rsidP="008C249B">
      <w:pPr>
        <w:widowControl/>
        <w:spacing w:before="22"/>
        <w:ind w:right="-14"/>
        <w:contextualSpacing/>
        <w:rPr>
          <w:rFonts w:ascii="Palatino Linotype" w:eastAsia="Calibri" w:hAnsi="Palatino Linotype" w:cs="Times New Roman"/>
        </w:rPr>
      </w:pPr>
    </w:p>
    <w:p w14:paraId="53D101C9" w14:textId="77777777" w:rsidR="008C249B" w:rsidRPr="00CD6ABA" w:rsidRDefault="008C249B" w:rsidP="008C249B">
      <w:pPr>
        <w:widowControl/>
        <w:spacing w:before="22"/>
        <w:ind w:right="-14"/>
        <w:contextualSpacing/>
        <w:rPr>
          <w:rFonts w:ascii="Palatino Linotype" w:eastAsia="Calibri" w:hAnsi="Palatino Linotype" w:cs="Times New Roman"/>
        </w:rPr>
      </w:pPr>
    </w:p>
    <w:p w14:paraId="143E5496" w14:textId="77777777" w:rsidR="008C249B" w:rsidRPr="00CD6ABA" w:rsidRDefault="008C249B" w:rsidP="008C249B">
      <w:pPr>
        <w:widowControl/>
        <w:spacing w:before="22"/>
        <w:ind w:right="-14"/>
        <w:contextualSpacing/>
        <w:rPr>
          <w:rFonts w:ascii="Palatino Linotype" w:eastAsia="Calibri" w:hAnsi="Palatino Linotype" w:cs="Times New Roman"/>
        </w:rPr>
      </w:pPr>
      <w:r w:rsidRPr="00CD6ABA">
        <w:rPr>
          <w:rFonts w:ascii="Palatino Linotype" w:eastAsia="Calibri" w:hAnsi="Palatino Linotype" w:cs="Times New Roman"/>
        </w:rPr>
        <w:t>Dated: ______________</w:t>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By: ____________________________</w:t>
      </w:r>
    </w:p>
    <w:p w14:paraId="363FCCCB" w14:textId="77777777" w:rsidR="008C249B" w:rsidRPr="00CD6ABA" w:rsidRDefault="008C249B" w:rsidP="008C249B">
      <w:pPr>
        <w:widowControl/>
        <w:spacing w:before="22"/>
        <w:ind w:right="-14"/>
        <w:contextualSpacing/>
        <w:rPr>
          <w:rFonts w:ascii="Palatino Linotype" w:eastAsia="Calibri" w:hAnsi="Palatino Linotype" w:cs="Times New Roman"/>
        </w:rPr>
      </w:pP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r>
      <w:r w:rsidRPr="00CD6ABA">
        <w:rPr>
          <w:rFonts w:ascii="Palatino Linotype" w:eastAsia="Calibri" w:hAnsi="Palatino Linotype" w:cs="Times New Roman"/>
        </w:rPr>
        <w:tab/>
        <w:t xml:space="preserve">       Name</w:t>
      </w:r>
    </w:p>
    <w:p w14:paraId="64064454" w14:textId="77777777" w:rsidR="007104A9" w:rsidRDefault="007104A9">
      <w:pPr>
        <w:pStyle w:val="BodyText"/>
        <w:rPr>
          <w:sz w:val="28"/>
        </w:rPr>
      </w:pPr>
    </w:p>
    <w:p w14:paraId="5F783DFB" w14:textId="77777777" w:rsidR="007104A9" w:rsidRDefault="007104A9">
      <w:pPr>
        <w:pStyle w:val="BodyText"/>
        <w:rPr>
          <w:sz w:val="28"/>
        </w:rPr>
      </w:pPr>
    </w:p>
    <w:p w14:paraId="22EE9C81" w14:textId="77777777" w:rsidR="007104A9" w:rsidRDefault="007104A9">
      <w:pPr>
        <w:pStyle w:val="BodyText"/>
        <w:rPr>
          <w:sz w:val="28"/>
        </w:rPr>
      </w:pPr>
    </w:p>
    <w:p w14:paraId="36F6BDEE" w14:textId="6F43C518" w:rsidR="007104A9" w:rsidRPr="002F23C6" w:rsidRDefault="00D9451E" w:rsidP="00D9451E">
      <w:pPr>
        <w:pStyle w:val="BodyText"/>
        <w:jc w:val="center"/>
        <w:rPr>
          <w:rFonts w:ascii="Palatino Linotype" w:hAnsi="Palatino Linotype"/>
          <w:b/>
          <w:bCs/>
          <w:sz w:val="28"/>
          <w:u w:val="single"/>
        </w:rPr>
      </w:pPr>
      <w:r w:rsidRPr="002F23C6">
        <w:rPr>
          <w:rFonts w:ascii="Palatino Linotype" w:hAnsi="Palatino Linotype"/>
          <w:b/>
          <w:bCs/>
          <w:sz w:val="28"/>
          <w:u w:val="single"/>
        </w:rPr>
        <w:t>NOTICE</w:t>
      </w:r>
      <w:r w:rsidR="00893F6C" w:rsidRPr="002F23C6">
        <w:rPr>
          <w:rFonts w:ascii="Palatino Linotype" w:hAnsi="Palatino Linotype"/>
          <w:b/>
          <w:bCs/>
          <w:sz w:val="28"/>
          <w:u w:val="single"/>
        </w:rPr>
        <w:t xml:space="preserve"> OF MOTION</w:t>
      </w:r>
    </w:p>
    <w:p w14:paraId="48F77E37" w14:textId="59B1D820" w:rsidR="00D9451E" w:rsidRDefault="00D9451E" w:rsidP="00D9451E">
      <w:pPr>
        <w:pStyle w:val="BodyText"/>
        <w:jc w:val="center"/>
        <w:rPr>
          <w:sz w:val="28"/>
        </w:rPr>
      </w:pPr>
    </w:p>
    <w:p w14:paraId="4649F519" w14:textId="77777777" w:rsidR="00D9451E" w:rsidRPr="00767EE7" w:rsidRDefault="00D9451E" w:rsidP="00D9451E">
      <w:pPr>
        <w:pStyle w:val="BodyText"/>
        <w:spacing w:after="240" w:line="360" w:lineRule="auto"/>
        <w:ind w:firstLine="720"/>
        <w:rPr>
          <w:rFonts w:ascii="Palatino Linotype" w:eastAsia="Calibri" w:hAnsi="Palatino Linotype" w:cs="Times New Roman"/>
          <w:b/>
          <w:bCs/>
          <w:sz w:val="24"/>
          <w:szCs w:val="24"/>
          <w:lang w:bidi="ar-SA"/>
        </w:rPr>
      </w:pPr>
      <w:r w:rsidRPr="00767EE7">
        <w:rPr>
          <w:rFonts w:ascii="Palatino Linotype" w:eastAsia="Calibri" w:hAnsi="Palatino Linotype" w:cs="Times New Roman"/>
          <w:b/>
          <w:bCs/>
          <w:sz w:val="24"/>
          <w:szCs w:val="24"/>
          <w:lang w:bidi="ar-SA"/>
        </w:rPr>
        <w:t>To all creditors and parties in interest that receive electronic notice: Your rights may be affected. You should read these papers carefully and discuss them with your attorney, if you have one in this bankruptcy case. (If you do not have an attorney, you may wish to consult one.)</w:t>
      </w:r>
    </w:p>
    <w:p w14:paraId="1E4CAB88" w14:textId="7A2C9D65" w:rsidR="00D9451E" w:rsidRPr="008D3B3D" w:rsidRDefault="00D9451E" w:rsidP="00D9451E">
      <w:pPr>
        <w:pStyle w:val="BodyText"/>
        <w:spacing w:after="240" w:line="360" w:lineRule="auto"/>
        <w:ind w:firstLine="720"/>
        <w:rPr>
          <w:rFonts w:ascii="Palatino Linotype" w:eastAsia="Calibri" w:hAnsi="Palatino Linotype" w:cs="Times New Roman"/>
          <w:sz w:val="24"/>
          <w:szCs w:val="24"/>
          <w:lang w:bidi="ar-SA"/>
        </w:rPr>
      </w:pPr>
      <w:r w:rsidRPr="008D3B3D">
        <w:rPr>
          <w:rFonts w:ascii="Palatino Linotype" w:eastAsia="Calibri" w:hAnsi="Palatino Linotype" w:cs="Times New Roman"/>
          <w:sz w:val="24"/>
          <w:szCs w:val="24"/>
          <w:lang w:bidi="ar-SA"/>
        </w:rPr>
        <w:t xml:space="preserve">If you </w:t>
      </w:r>
      <w:r w:rsidRPr="00767EE7">
        <w:rPr>
          <w:rFonts w:ascii="Palatino Linotype" w:eastAsia="Calibri" w:hAnsi="Palatino Linotype" w:cs="Times New Roman"/>
          <w:sz w:val="24"/>
          <w:szCs w:val="24"/>
          <w:lang w:bidi="ar-SA"/>
        </w:rPr>
        <w:t xml:space="preserve">want the court to consider </w:t>
      </w:r>
      <w:r>
        <w:rPr>
          <w:rFonts w:ascii="Palatino Linotype" w:eastAsia="Calibri" w:hAnsi="Palatino Linotype" w:cs="Times New Roman"/>
          <w:sz w:val="24"/>
          <w:szCs w:val="24"/>
          <w:lang w:bidi="ar-SA"/>
        </w:rPr>
        <w:t xml:space="preserve">your views on </w:t>
      </w:r>
      <w:r w:rsidRPr="00767EE7">
        <w:rPr>
          <w:rFonts w:ascii="Palatino Linotype" w:eastAsia="Calibri" w:hAnsi="Palatino Linotype" w:cs="Times New Roman"/>
          <w:sz w:val="24"/>
          <w:szCs w:val="24"/>
          <w:lang w:bidi="ar-SA"/>
        </w:rPr>
        <w:t xml:space="preserve">this </w:t>
      </w:r>
      <w:r>
        <w:rPr>
          <w:rFonts w:ascii="Palatino Linotype" w:eastAsia="Calibri" w:hAnsi="Palatino Linotype" w:cs="Times New Roman"/>
          <w:sz w:val="24"/>
          <w:szCs w:val="24"/>
          <w:lang w:bidi="ar-SA"/>
        </w:rPr>
        <w:t>motion</w:t>
      </w:r>
      <w:r w:rsidRPr="00767EE7">
        <w:rPr>
          <w:rFonts w:ascii="Palatino Linotype" w:eastAsia="Calibri" w:hAnsi="Palatino Linotype" w:cs="Times New Roman"/>
          <w:sz w:val="24"/>
          <w:szCs w:val="24"/>
          <w:lang w:bidi="ar-SA"/>
        </w:rPr>
        <w:t xml:space="preserve"> amending the unconfirmed plan, </w:t>
      </w:r>
      <w:r w:rsidRPr="008D3B3D">
        <w:rPr>
          <w:rFonts w:ascii="Palatino Linotype" w:eastAsia="Calibri" w:hAnsi="Palatino Linotype" w:cs="Times New Roman"/>
          <w:sz w:val="24"/>
          <w:szCs w:val="24"/>
          <w:lang w:bidi="ar-SA"/>
        </w:rPr>
        <w:t xml:space="preserve">then on or before </w:t>
      </w:r>
      <w:r>
        <w:rPr>
          <w:rFonts w:ascii="Palatino Linotype" w:eastAsia="Calibri" w:hAnsi="Palatino Linotype" w:cs="Times New Roman"/>
          <w:b/>
          <w:bCs/>
          <w:sz w:val="24"/>
          <w:szCs w:val="24"/>
          <w:lang w:bidi="ar-SA"/>
        </w:rPr>
        <w:t>seven</w:t>
      </w:r>
      <w:r w:rsidRPr="00767EE7">
        <w:rPr>
          <w:rFonts w:ascii="Palatino Linotype" w:eastAsia="Calibri" w:hAnsi="Palatino Linotype" w:cs="Times New Roman"/>
          <w:b/>
          <w:bCs/>
          <w:sz w:val="24"/>
          <w:szCs w:val="24"/>
          <w:lang w:bidi="ar-SA"/>
        </w:rPr>
        <w:t xml:space="preserve"> days after the </w:t>
      </w:r>
      <w:r>
        <w:rPr>
          <w:rFonts w:ascii="Palatino Linotype" w:eastAsia="Calibri" w:hAnsi="Palatino Linotype" w:cs="Times New Roman"/>
          <w:b/>
          <w:bCs/>
          <w:sz w:val="24"/>
          <w:szCs w:val="24"/>
          <w:lang w:bidi="ar-SA"/>
        </w:rPr>
        <w:t>date on which this motion is filed</w:t>
      </w:r>
      <w:r w:rsidRPr="00767EE7">
        <w:rPr>
          <w:rFonts w:ascii="Palatino Linotype" w:eastAsia="Calibri" w:hAnsi="Palatino Linotype" w:cs="Times New Roman"/>
          <w:b/>
          <w:bCs/>
          <w:sz w:val="24"/>
          <w:szCs w:val="24"/>
          <w:lang w:bidi="ar-SA"/>
        </w:rPr>
        <w:t>,</w:t>
      </w:r>
      <w:r w:rsidRPr="008D3B3D">
        <w:rPr>
          <w:rFonts w:ascii="Palatino Linotype" w:eastAsia="Calibri" w:hAnsi="Palatino Linotype" w:cs="Times New Roman"/>
          <w:sz w:val="24"/>
          <w:szCs w:val="24"/>
          <w:lang w:bidi="ar-SA"/>
        </w:rPr>
        <w:t xml:space="preserve"> you or your attorney must file an objection with:</w:t>
      </w:r>
      <w:r w:rsidRPr="008D3B3D">
        <w:rPr>
          <w:rFonts w:ascii="Palatino Linotype" w:eastAsia="Calibri" w:hAnsi="Palatino Linotype" w:cs="Times New Roman"/>
          <w:sz w:val="24"/>
          <w:szCs w:val="24"/>
          <w:lang w:bidi="ar-SA"/>
        </w:rPr>
        <w:tab/>
      </w:r>
    </w:p>
    <w:p w14:paraId="7E5D4603" w14:textId="77777777" w:rsidR="00D9451E" w:rsidRPr="008D3B3D" w:rsidRDefault="00D9451E" w:rsidP="00D9451E">
      <w:pPr>
        <w:autoSpaceDE/>
        <w:autoSpaceDN/>
        <w:jc w:val="center"/>
        <w:rPr>
          <w:rFonts w:ascii="Palatino Linotype" w:eastAsia="Calibri" w:hAnsi="Palatino Linotype" w:cs="Times New Roman"/>
          <w:sz w:val="24"/>
          <w:szCs w:val="24"/>
          <w:lang w:bidi="ar-SA"/>
        </w:rPr>
      </w:pPr>
      <w:r w:rsidRPr="008D3B3D">
        <w:rPr>
          <w:rFonts w:ascii="Palatino Linotype" w:eastAsia="Calibri" w:hAnsi="Palatino Linotype" w:cs="Times New Roman"/>
          <w:sz w:val="24"/>
          <w:szCs w:val="24"/>
          <w:lang w:bidi="ar-SA"/>
        </w:rPr>
        <w:t>Clerk, United States Bankruptcy Court</w:t>
      </w:r>
    </w:p>
    <w:p w14:paraId="5B53D77A" w14:textId="77777777" w:rsidR="00D9451E" w:rsidRDefault="00D9451E" w:rsidP="00D9451E">
      <w:pPr>
        <w:autoSpaceDE/>
        <w:autoSpaceDN/>
        <w:jc w:val="center"/>
        <w:rPr>
          <w:rFonts w:ascii="Palatino Linotype" w:eastAsia="Calibri" w:hAnsi="Palatino Linotype" w:cs="Times New Roman"/>
          <w:sz w:val="24"/>
          <w:szCs w:val="24"/>
          <w:lang w:bidi="ar-SA"/>
        </w:rPr>
      </w:pPr>
      <w:r w:rsidRPr="008D3B3D">
        <w:rPr>
          <w:rFonts w:ascii="Palatino Linotype" w:eastAsia="Calibri" w:hAnsi="Palatino Linotype" w:cs="Times New Roman"/>
          <w:sz w:val="24"/>
          <w:szCs w:val="24"/>
          <w:lang w:bidi="ar-SA"/>
        </w:rPr>
        <w:t>517 East Wisconsin Avenue</w:t>
      </w:r>
    </w:p>
    <w:p w14:paraId="3A7E3CDC" w14:textId="77777777" w:rsidR="00D9451E" w:rsidRPr="008D3B3D" w:rsidRDefault="00D9451E" w:rsidP="00D9451E">
      <w:pPr>
        <w:autoSpaceDE/>
        <w:autoSpaceDN/>
        <w:jc w:val="center"/>
        <w:rPr>
          <w:rFonts w:ascii="Palatino Linotype" w:eastAsia="Calibri" w:hAnsi="Palatino Linotype" w:cs="Times New Roman"/>
          <w:sz w:val="24"/>
          <w:szCs w:val="24"/>
          <w:lang w:bidi="ar-SA"/>
        </w:rPr>
      </w:pPr>
      <w:r>
        <w:rPr>
          <w:rFonts w:ascii="Palatino Linotype" w:eastAsia="Calibri" w:hAnsi="Palatino Linotype" w:cs="Times New Roman"/>
          <w:sz w:val="24"/>
          <w:szCs w:val="24"/>
          <w:lang w:bidi="ar-SA"/>
        </w:rPr>
        <w:t>Room 126</w:t>
      </w:r>
      <w:r w:rsidRPr="008D3B3D">
        <w:rPr>
          <w:rFonts w:ascii="Palatino Linotype" w:eastAsia="Calibri" w:hAnsi="Palatino Linotype" w:cs="Times New Roman"/>
          <w:sz w:val="24"/>
          <w:szCs w:val="24"/>
          <w:lang w:bidi="ar-SA"/>
        </w:rPr>
        <w:t xml:space="preserve"> </w:t>
      </w:r>
    </w:p>
    <w:p w14:paraId="17F1A016" w14:textId="77777777" w:rsidR="00D9451E" w:rsidRPr="008D3B3D" w:rsidRDefault="00D9451E" w:rsidP="00D9451E">
      <w:pPr>
        <w:autoSpaceDE/>
        <w:autoSpaceDN/>
        <w:spacing w:after="240" w:line="360" w:lineRule="auto"/>
        <w:jc w:val="center"/>
        <w:rPr>
          <w:rFonts w:ascii="Palatino Linotype" w:eastAsia="Calibri" w:hAnsi="Palatino Linotype" w:cs="Times New Roman"/>
          <w:sz w:val="24"/>
          <w:szCs w:val="24"/>
          <w:lang w:bidi="ar-SA"/>
        </w:rPr>
      </w:pPr>
      <w:r w:rsidRPr="008D3B3D">
        <w:rPr>
          <w:rFonts w:ascii="Palatino Linotype" w:eastAsia="Calibri" w:hAnsi="Palatino Linotype" w:cs="Times New Roman"/>
          <w:sz w:val="24"/>
          <w:szCs w:val="24"/>
          <w:lang w:bidi="ar-SA"/>
        </w:rPr>
        <w:t>Milwaukee, WI 53202</w:t>
      </w:r>
    </w:p>
    <w:p w14:paraId="16BD1CCB" w14:textId="4F1B5AB6" w:rsidR="00D9451E" w:rsidRPr="002F23C6" w:rsidRDefault="00D9451E" w:rsidP="002F23C6">
      <w:pPr>
        <w:pStyle w:val="BodyText"/>
        <w:spacing w:after="240" w:line="360" w:lineRule="auto"/>
        <w:rPr>
          <w:rFonts w:ascii="Palatino Linotype" w:eastAsia="Calibri" w:hAnsi="Palatino Linotype" w:cs="Times New Roman"/>
          <w:sz w:val="24"/>
          <w:szCs w:val="24"/>
          <w:lang w:bidi="ar-SA"/>
        </w:rPr>
      </w:pPr>
      <w:r w:rsidRPr="008D3B3D">
        <w:rPr>
          <w:rFonts w:ascii="Palatino Linotype" w:eastAsia="Calibri" w:hAnsi="Palatino Linotype" w:cs="Times New Roman"/>
          <w:sz w:val="24"/>
          <w:szCs w:val="24"/>
          <w:lang w:bidi="ar-SA"/>
        </w:rPr>
        <w:t xml:space="preserve">in time for its receipt by </w:t>
      </w:r>
      <w:r>
        <w:rPr>
          <w:rFonts w:ascii="Palatino Linotype" w:eastAsia="Calibri" w:hAnsi="Palatino Linotype" w:cs="Times New Roman"/>
          <w:sz w:val="24"/>
          <w:szCs w:val="24"/>
          <w:lang w:bidi="ar-SA"/>
        </w:rPr>
        <w:t>7</w:t>
      </w:r>
      <w:r w:rsidRPr="00767EE7">
        <w:rPr>
          <w:rFonts w:ascii="Palatino Linotype" w:eastAsia="Calibri" w:hAnsi="Palatino Linotype" w:cs="Times New Roman"/>
          <w:sz w:val="24"/>
          <w:szCs w:val="24"/>
          <w:lang w:bidi="ar-SA"/>
        </w:rPr>
        <w:t xml:space="preserve"> days after the </w:t>
      </w:r>
      <w:r>
        <w:rPr>
          <w:rFonts w:ascii="Palatino Linotype" w:eastAsia="Calibri" w:hAnsi="Palatino Linotype" w:cs="Times New Roman"/>
          <w:sz w:val="24"/>
          <w:szCs w:val="24"/>
          <w:lang w:bidi="ar-SA"/>
        </w:rPr>
        <w:t>date of filing of this motion</w:t>
      </w:r>
      <w:r w:rsidRPr="008D3B3D">
        <w:rPr>
          <w:rFonts w:ascii="Palatino Linotype" w:eastAsia="Calibri" w:hAnsi="Palatino Linotype" w:cs="Times New Roman"/>
          <w:sz w:val="24"/>
          <w:szCs w:val="24"/>
          <w:lang w:bidi="ar-SA"/>
        </w:rPr>
        <w:t>.</w:t>
      </w:r>
      <w:r>
        <w:rPr>
          <w:rFonts w:ascii="Palatino Linotype" w:eastAsia="Calibri" w:hAnsi="Palatino Linotype" w:cs="Times New Roman"/>
          <w:sz w:val="24"/>
          <w:szCs w:val="24"/>
          <w:lang w:bidi="ar-SA"/>
        </w:rPr>
        <w:t xml:space="preserve"> </w:t>
      </w:r>
    </w:p>
    <w:sectPr w:rsidR="00D9451E" w:rsidRPr="002F23C6" w:rsidSect="0076521C">
      <w:footerReference w:type="default" r:id="rId7"/>
      <w:type w:val="continuous"/>
      <w:pgSz w:w="12240" w:h="15840"/>
      <w:pgMar w:top="1360" w:right="1120" w:bottom="153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D5A1D" w14:textId="77777777" w:rsidR="009C1F9B" w:rsidRDefault="009C1F9B" w:rsidP="0076521C">
      <w:r>
        <w:separator/>
      </w:r>
    </w:p>
  </w:endnote>
  <w:endnote w:type="continuationSeparator" w:id="0">
    <w:p w14:paraId="799360A8" w14:textId="77777777" w:rsidR="009C1F9B" w:rsidRDefault="009C1F9B" w:rsidP="0076521C">
      <w:r>
        <w:continuationSeparator/>
      </w:r>
    </w:p>
  </w:endnote>
  <w:endnote w:type="continuationNotice" w:id="1">
    <w:p w14:paraId="2E005880" w14:textId="77777777" w:rsidR="00042C71" w:rsidRDefault="00042C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604020202020204"/>
    <w:charset w:val="00"/>
    <w:family w:val="swiss"/>
    <w:pitch w:val="variable"/>
    <w:sig w:usb0="E4002EFF" w:usb1="C000E47F"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1C026" w14:textId="383CF541" w:rsidR="0076521C" w:rsidRPr="0076521C" w:rsidRDefault="0076521C" w:rsidP="0076521C">
    <w:pPr>
      <w:pStyle w:val="Footer"/>
      <w:tabs>
        <w:tab w:val="clear" w:pos="4680"/>
        <w:tab w:val="clear" w:pos="9360"/>
        <w:tab w:val="left" w:pos="2535"/>
      </w:tabs>
      <w:rPr>
        <w:sz w:val="20"/>
        <w:szCs w:val="20"/>
      </w:rPr>
    </w:pPr>
    <w:r w:rsidRPr="0076521C">
      <w:rPr>
        <w:sz w:val="20"/>
        <w:szCs w:val="20"/>
      </w:rPr>
      <w:t>WIEB LOCAL FORM</w:t>
    </w:r>
    <w:r w:rsidR="00CC1CD1">
      <w:rPr>
        <w:sz w:val="20"/>
        <w:szCs w:val="20"/>
      </w:rPr>
      <w:t xml:space="preserve"> </w:t>
    </w:r>
    <w:r w:rsidR="00042C71">
      <w:rPr>
        <w:sz w:val="20"/>
        <w:szCs w:val="20"/>
      </w:rPr>
      <w:t>9009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2514C" w14:textId="77777777" w:rsidR="009C1F9B" w:rsidRDefault="009C1F9B" w:rsidP="0076521C">
      <w:r>
        <w:separator/>
      </w:r>
    </w:p>
  </w:footnote>
  <w:footnote w:type="continuationSeparator" w:id="0">
    <w:p w14:paraId="216E9998" w14:textId="77777777" w:rsidR="009C1F9B" w:rsidRDefault="009C1F9B" w:rsidP="0076521C">
      <w:r>
        <w:continuationSeparator/>
      </w:r>
    </w:p>
  </w:footnote>
  <w:footnote w:type="continuationNotice" w:id="1">
    <w:p w14:paraId="310F0BB3" w14:textId="77777777" w:rsidR="00042C71" w:rsidRDefault="00042C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E2B7A"/>
    <w:multiLevelType w:val="hybridMultilevel"/>
    <w:tmpl w:val="463254B8"/>
    <w:lvl w:ilvl="0" w:tplc="8D50BDA4">
      <w:start w:val="1"/>
      <w:numFmt w:val="bullet"/>
      <w:lvlText w:val=""/>
      <w:lvlJc w:val="left"/>
      <w:pPr>
        <w:ind w:left="940" w:hanging="720"/>
      </w:pPr>
      <w:rPr>
        <w:rFonts w:ascii="Wingdings" w:eastAsia="Wingdings" w:hAnsi="Wingdings" w:hint="default"/>
        <w:sz w:val="24"/>
        <w:szCs w:val="24"/>
      </w:rPr>
    </w:lvl>
    <w:lvl w:ilvl="1" w:tplc="B066B798">
      <w:start w:val="1"/>
      <w:numFmt w:val="bullet"/>
      <w:lvlText w:val="•"/>
      <w:lvlJc w:val="left"/>
      <w:pPr>
        <w:ind w:left="1814" w:hanging="720"/>
      </w:pPr>
      <w:rPr>
        <w:rFonts w:hint="default"/>
      </w:rPr>
    </w:lvl>
    <w:lvl w:ilvl="2" w:tplc="BB149BD8">
      <w:start w:val="1"/>
      <w:numFmt w:val="bullet"/>
      <w:lvlText w:val="•"/>
      <w:lvlJc w:val="left"/>
      <w:pPr>
        <w:ind w:left="2688" w:hanging="720"/>
      </w:pPr>
      <w:rPr>
        <w:rFonts w:hint="default"/>
      </w:rPr>
    </w:lvl>
    <w:lvl w:ilvl="3" w:tplc="46EE69E6">
      <w:start w:val="1"/>
      <w:numFmt w:val="bullet"/>
      <w:lvlText w:val="•"/>
      <w:lvlJc w:val="left"/>
      <w:pPr>
        <w:ind w:left="3562" w:hanging="720"/>
      </w:pPr>
      <w:rPr>
        <w:rFonts w:hint="default"/>
      </w:rPr>
    </w:lvl>
    <w:lvl w:ilvl="4" w:tplc="FC087F0C">
      <w:start w:val="1"/>
      <w:numFmt w:val="bullet"/>
      <w:lvlText w:val="•"/>
      <w:lvlJc w:val="left"/>
      <w:pPr>
        <w:ind w:left="4436" w:hanging="720"/>
      </w:pPr>
      <w:rPr>
        <w:rFonts w:hint="default"/>
      </w:rPr>
    </w:lvl>
    <w:lvl w:ilvl="5" w:tplc="7CA2E26A">
      <w:start w:val="1"/>
      <w:numFmt w:val="bullet"/>
      <w:lvlText w:val="•"/>
      <w:lvlJc w:val="left"/>
      <w:pPr>
        <w:ind w:left="5310" w:hanging="720"/>
      </w:pPr>
      <w:rPr>
        <w:rFonts w:hint="default"/>
      </w:rPr>
    </w:lvl>
    <w:lvl w:ilvl="6" w:tplc="7B12F668">
      <w:start w:val="1"/>
      <w:numFmt w:val="bullet"/>
      <w:lvlText w:val="•"/>
      <w:lvlJc w:val="left"/>
      <w:pPr>
        <w:ind w:left="6184" w:hanging="720"/>
      </w:pPr>
      <w:rPr>
        <w:rFonts w:hint="default"/>
      </w:rPr>
    </w:lvl>
    <w:lvl w:ilvl="7" w:tplc="A686D138">
      <w:start w:val="1"/>
      <w:numFmt w:val="bullet"/>
      <w:lvlText w:val="•"/>
      <w:lvlJc w:val="left"/>
      <w:pPr>
        <w:ind w:left="7058" w:hanging="720"/>
      </w:pPr>
      <w:rPr>
        <w:rFonts w:hint="default"/>
      </w:rPr>
    </w:lvl>
    <w:lvl w:ilvl="8" w:tplc="09041CD6">
      <w:start w:val="1"/>
      <w:numFmt w:val="bullet"/>
      <w:lvlText w:val="•"/>
      <w:lvlJc w:val="left"/>
      <w:pPr>
        <w:ind w:left="7932" w:hanging="720"/>
      </w:pPr>
      <w:rPr>
        <w:rFonts w:hint="default"/>
      </w:rPr>
    </w:lvl>
  </w:abstractNum>
  <w:abstractNum w:abstractNumId="1" w15:restartNumberingAfterBreak="0">
    <w:nsid w:val="78C456F1"/>
    <w:multiLevelType w:val="hybridMultilevel"/>
    <w:tmpl w:val="21980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4A9"/>
    <w:rsid w:val="00042C71"/>
    <w:rsid w:val="000458AE"/>
    <w:rsid w:val="000503C3"/>
    <w:rsid w:val="00072E18"/>
    <w:rsid w:val="00092B22"/>
    <w:rsid w:val="000F514F"/>
    <w:rsid w:val="001260B7"/>
    <w:rsid w:val="0013269D"/>
    <w:rsid w:val="00165E90"/>
    <w:rsid w:val="00182793"/>
    <w:rsid w:val="001C3904"/>
    <w:rsid w:val="001E1B4B"/>
    <w:rsid w:val="0020078A"/>
    <w:rsid w:val="00213BAD"/>
    <w:rsid w:val="00266071"/>
    <w:rsid w:val="00274A8C"/>
    <w:rsid w:val="00275149"/>
    <w:rsid w:val="0027726C"/>
    <w:rsid w:val="002966B7"/>
    <w:rsid w:val="002C3FAF"/>
    <w:rsid w:val="002C4DC0"/>
    <w:rsid w:val="002F23C6"/>
    <w:rsid w:val="002F55E1"/>
    <w:rsid w:val="003650A2"/>
    <w:rsid w:val="00375FDF"/>
    <w:rsid w:val="004C39B5"/>
    <w:rsid w:val="0050687B"/>
    <w:rsid w:val="00514E0E"/>
    <w:rsid w:val="0053572E"/>
    <w:rsid w:val="005654DB"/>
    <w:rsid w:val="006B74E7"/>
    <w:rsid w:val="006C3FF1"/>
    <w:rsid w:val="006D182D"/>
    <w:rsid w:val="006D7CA1"/>
    <w:rsid w:val="006E5072"/>
    <w:rsid w:val="007104A9"/>
    <w:rsid w:val="00710FB2"/>
    <w:rsid w:val="007356F9"/>
    <w:rsid w:val="007626BC"/>
    <w:rsid w:val="0076521C"/>
    <w:rsid w:val="007B2B22"/>
    <w:rsid w:val="00893F6C"/>
    <w:rsid w:val="008B2CEF"/>
    <w:rsid w:val="008C249B"/>
    <w:rsid w:val="00972AE3"/>
    <w:rsid w:val="0099376D"/>
    <w:rsid w:val="009C1F9B"/>
    <w:rsid w:val="009D0F40"/>
    <w:rsid w:val="009F2F6F"/>
    <w:rsid w:val="00A458B1"/>
    <w:rsid w:val="00A536B6"/>
    <w:rsid w:val="00A54D9C"/>
    <w:rsid w:val="00A60904"/>
    <w:rsid w:val="00AE0FC8"/>
    <w:rsid w:val="00AF17F9"/>
    <w:rsid w:val="00B2239B"/>
    <w:rsid w:val="00B77177"/>
    <w:rsid w:val="00B91C4B"/>
    <w:rsid w:val="00B96490"/>
    <w:rsid w:val="00BA7B22"/>
    <w:rsid w:val="00BB08B6"/>
    <w:rsid w:val="00BC42A3"/>
    <w:rsid w:val="00C7393E"/>
    <w:rsid w:val="00CC1CD1"/>
    <w:rsid w:val="00CD22C7"/>
    <w:rsid w:val="00CE7349"/>
    <w:rsid w:val="00D138C3"/>
    <w:rsid w:val="00D91BB4"/>
    <w:rsid w:val="00D9451E"/>
    <w:rsid w:val="00DB2702"/>
    <w:rsid w:val="00E0014F"/>
    <w:rsid w:val="00ED4887"/>
    <w:rsid w:val="00F13B50"/>
    <w:rsid w:val="00F5777B"/>
    <w:rsid w:val="00F8034E"/>
    <w:rsid w:val="00FB1F1C"/>
    <w:rsid w:val="00FE159A"/>
    <w:rsid w:val="00FE34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BFD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1567" w:right="2994"/>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521C"/>
    <w:pPr>
      <w:tabs>
        <w:tab w:val="center" w:pos="4680"/>
        <w:tab w:val="right" w:pos="9360"/>
      </w:tabs>
    </w:pPr>
  </w:style>
  <w:style w:type="character" w:customStyle="1" w:styleId="HeaderChar">
    <w:name w:val="Header Char"/>
    <w:basedOn w:val="DefaultParagraphFont"/>
    <w:link w:val="Header"/>
    <w:uiPriority w:val="99"/>
    <w:rsid w:val="0076521C"/>
    <w:rPr>
      <w:rFonts w:ascii="Tahoma" w:eastAsia="Tahoma" w:hAnsi="Tahoma" w:cs="Tahoma"/>
      <w:lang w:bidi="en-US"/>
    </w:rPr>
  </w:style>
  <w:style w:type="paragraph" w:styleId="Footer">
    <w:name w:val="footer"/>
    <w:basedOn w:val="Normal"/>
    <w:link w:val="FooterChar"/>
    <w:uiPriority w:val="99"/>
    <w:unhideWhenUsed/>
    <w:rsid w:val="0076521C"/>
    <w:pPr>
      <w:tabs>
        <w:tab w:val="center" w:pos="4680"/>
        <w:tab w:val="right" w:pos="9360"/>
      </w:tabs>
    </w:pPr>
  </w:style>
  <w:style w:type="character" w:customStyle="1" w:styleId="FooterChar">
    <w:name w:val="Footer Char"/>
    <w:basedOn w:val="DefaultParagraphFont"/>
    <w:link w:val="Footer"/>
    <w:uiPriority w:val="99"/>
    <w:rsid w:val="0076521C"/>
    <w:rPr>
      <w:rFonts w:ascii="Tahoma" w:eastAsia="Tahoma" w:hAnsi="Tahoma" w:cs="Tahoma"/>
      <w:lang w:bidi="en-US"/>
    </w:rPr>
  </w:style>
  <w:style w:type="character" w:styleId="CommentReference">
    <w:name w:val="annotation reference"/>
    <w:basedOn w:val="DefaultParagraphFont"/>
    <w:uiPriority w:val="99"/>
    <w:semiHidden/>
    <w:unhideWhenUsed/>
    <w:rsid w:val="00182793"/>
    <w:rPr>
      <w:sz w:val="16"/>
      <w:szCs w:val="16"/>
    </w:rPr>
  </w:style>
  <w:style w:type="paragraph" w:styleId="CommentText">
    <w:name w:val="annotation text"/>
    <w:basedOn w:val="Normal"/>
    <w:link w:val="CommentTextChar"/>
    <w:uiPriority w:val="99"/>
    <w:semiHidden/>
    <w:unhideWhenUsed/>
    <w:rsid w:val="00182793"/>
    <w:rPr>
      <w:sz w:val="20"/>
      <w:szCs w:val="20"/>
    </w:rPr>
  </w:style>
  <w:style w:type="character" w:customStyle="1" w:styleId="CommentTextChar">
    <w:name w:val="Comment Text Char"/>
    <w:basedOn w:val="DefaultParagraphFont"/>
    <w:link w:val="CommentText"/>
    <w:uiPriority w:val="99"/>
    <w:semiHidden/>
    <w:rsid w:val="00182793"/>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182793"/>
    <w:rPr>
      <w:b/>
      <w:bCs/>
    </w:rPr>
  </w:style>
  <w:style w:type="character" w:customStyle="1" w:styleId="CommentSubjectChar">
    <w:name w:val="Comment Subject Char"/>
    <w:basedOn w:val="CommentTextChar"/>
    <w:link w:val="CommentSubject"/>
    <w:uiPriority w:val="99"/>
    <w:semiHidden/>
    <w:rsid w:val="00182793"/>
    <w:rPr>
      <w:rFonts w:ascii="Tahoma" w:eastAsia="Tahoma" w:hAnsi="Tahoma" w:cs="Tahoma"/>
      <w:b/>
      <w:bCs/>
      <w:sz w:val="20"/>
      <w:szCs w:val="20"/>
      <w:lang w:bidi="en-US"/>
    </w:rPr>
  </w:style>
  <w:style w:type="paragraph" w:styleId="BalloonText">
    <w:name w:val="Balloon Text"/>
    <w:basedOn w:val="Normal"/>
    <w:link w:val="BalloonTextChar"/>
    <w:uiPriority w:val="99"/>
    <w:semiHidden/>
    <w:unhideWhenUsed/>
    <w:rsid w:val="001827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793"/>
    <w:rPr>
      <w:rFonts w:ascii="Segoe UI" w:eastAsia="Tahoma"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529</Words>
  <Characters>3021</Characters>
  <Application>Microsoft Office Word</Application>
  <DocSecurity>0</DocSecurity>
  <Lines>25</Lines>
  <Paragraphs>7</Paragraphs>
  <ScaleCrop>false</ScaleCrop>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2020-08-17T16:33:00Z</dcterms:created>
  <dcterms:modified xsi:type="dcterms:W3CDTF">2020-08-17T16:35:00Z</dcterms:modified>
</cp:coreProperties>
</file>